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DB" w:rsidRPr="00341826" w:rsidRDefault="00F203DB" w:rsidP="00F20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203DB" w:rsidRPr="00341826" w:rsidRDefault="00F203DB" w:rsidP="00F20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DB" w:rsidRPr="00341826" w:rsidRDefault="00F203DB" w:rsidP="00F2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ГОРОДА СОЧИ </w:t>
      </w:r>
    </w:p>
    <w:p w:rsidR="00F203DB" w:rsidRPr="00341826" w:rsidRDefault="00F203DB" w:rsidP="00F20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DB" w:rsidRPr="00341826" w:rsidRDefault="00F203DB" w:rsidP="00F2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03DB" w:rsidRPr="00341826" w:rsidRDefault="00F203DB" w:rsidP="00F20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DB" w:rsidRPr="00341826" w:rsidRDefault="00F203DB" w:rsidP="00F20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DB" w:rsidRPr="00341826" w:rsidRDefault="00F203DB" w:rsidP="00F20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                                                                №________________</w:t>
      </w:r>
    </w:p>
    <w:p w:rsidR="00F203DB" w:rsidRPr="00341826" w:rsidRDefault="00F203DB" w:rsidP="00F20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Сочи</w:t>
      </w:r>
    </w:p>
    <w:p w:rsidR="00F203DB" w:rsidRPr="00341826" w:rsidRDefault="00F203DB" w:rsidP="00F20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DB" w:rsidRPr="00341826" w:rsidRDefault="00F203DB" w:rsidP="00F2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Главы города Сочи </w:t>
      </w:r>
      <w:r w:rsidRPr="0034182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от 2 февраля 2009 года №</w:t>
      </w:r>
      <w:r w:rsidR="00132071" w:rsidRPr="0034182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34182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38 «О введении новой системы оплаты труда работников муниципальных образовательных учреждений и муниципальных учреждений образования города Сочи»</w:t>
      </w:r>
    </w:p>
    <w:p w:rsidR="00F203DB" w:rsidRPr="00341826" w:rsidRDefault="00F203DB" w:rsidP="00F20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DB" w:rsidRPr="00341826" w:rsidRDefault="00F203DB" w:rsidP="00F20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DB" w:rsidRPr="00341826" w:rsidRDefault="00F203DB" w:rsidP="00832E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135, 274 Трудового кодекса Российской Федерации, Федеральным законом от 29 декабря 2012 № 273-ФЗ «Об образовании в Российской Федерации», Законом Краснодарского края от 3 марта 2010 года № 1911-КЗ «О наделении органов местного самоуправления муниципальных образований Краснодарского края государственными полномочиями в области образования», разделом </w:t>
      </w:r>
      <w:r w:rsidRPr="003418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2019 год», </w:t>
      </w:r>
      <w:r w:rsidRPr="003418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 города Сочи от 22 февраля 2012 года № 285 «О повышении минимальных окладов (должностных окладов), ставок заработной платы работников муниципальных учреждений города Сочи, перешедших на отраслевые системы оплаты труда», постановлением администрации города Сочи от 1 октября 2013 года № 2225 «О повышении минимальных окладов (должностных окладов), ставок заработной платы работников муниципальных учреждений города-курорта Сочи, перешедших на отраслевые системы оплаты труда»,</w:t>
      </w: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Сочи </w:t>
      </w:r>
      <w:r w:rsidRPr="00341826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26 марта 2014 года № 526 «О повышении минимальных окладов (должностных окладов), ставок заработной платы работников муниципальных учреждений города-курорта Сочи, перешедших на отраслевые системы оплаты труда», постановлением администрации города Сочи от 30 сентября 2014 года № 1984 «О повышении базовых окладов (базовых должностных окладов), базовых ставок заработной платы работников муниципальных учреждений города-курорта Сочи, перешедших на отраслевые системы оплаты труда», постановлением администрации города Сочи от 2 марта 2015 года № 663 «О повышении базовых окладов и ставок заработной платы работников муниципальных учреждений города-курорта сочи, перешедших на отраслевые системы оплаты труда», постановлением администрации города Сочи от 16 ноября 2017 года № 1972 «Об индексации базовых окладов (базовых должностных окладов), базовых ставок заработной платы работников муниципальных учреждений города-курорта Сочи, перешедших на отраслевые системы оплаты труда», постановлением администрации города Сочи от 16 ноября 2017 года № 1973 «О повышении базовых окладов (базовых должностных окладов), базовых ставок заработной платы работников муниципальных учреждений города-курорта Сочи, перешедших на отраслевые системы оплаты труда»</w:t>
      </w:r>
      <w:r w:rsidR="00832E67" w:rsidRPr="003418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постановлением администрации города Сочи от 17 февраля 2020 года № 166 </w:t>
      </w:r>
      <w:r w:rsidRPr="003418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32E67" w:rsidRPr="00341826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индексации базовых окладов (базовых должностных окладов), базовых ставок заработной платы работников муниципальных учреждений города-курорта Сочи, перешедших на отраслевые системы оплаты труда», постановлением администрации города Сочи от 9 июня 2020 года № 925 «О повышении базовых окладов (базовых должностных окладов), базовых ставок заработной платы работников муниципальных учреждений города-курорта Сочи, перешедших на отраслевые системы оплаты труда»  П</w:t>
      </w: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</w:p>
    <w:p w:rsidR="000D7D7A" w:rsidRPr="00341826" w:rsidRDefault="000D7D7A" w:rsidP="000D7D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Главы города Сочи от 2 февраля 2009 года №</w:t>
      </w:r>
      <w:r w:rsidR="00F46EF8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38 «О введении новой системы оплаты труда работников муниципальных образовательных учреждений и муниципальных учреждений образования города Сочи» следующие изменения:</w:t>
      </w:r>
    </w:p>
    <w:p w:rsidR="000D7D7A" w:rsidRPr="00341826" w:rsidRDefault="000D7D7A" w:rsidP="000D7D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Наименование постановления изложить в следующей редакции:</w:t>
      </w:r>
    </w:p>
    <w:p w:rsidR="000D7D7A" w:rsidRPr="00341826" w:rsidRDefault="000D7D7A" w:rsidP="000D7D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об отраслевой системе оплаты труда работников муниципальных образовательных учреждений и муниципальных учреждений образования </w:t>
      </w:r>
      <w:r w:rsidR="00880AC1" w:rsidRPr="00341826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D7D7A" w:rsidRPr="00341826" w:rsidRDefault="000D7D7A" w:rsidP="000D7D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1A15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7 слова «И</w:t>
      </w:r>
      <w:r w:rsidR="00456765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.В. Романец» заменить словами «Е</w:t>
      </w: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6765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6765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Канюк</w:t>
      </w: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D7D7A" w:rsidRPr="00341826" w:rsidRDefault="000D7D7A" w:rsidP="000D7D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1A15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6EF8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приложения к постановлению изложить в следующей редакции:</w:t>
      </w:r>
    </w:p>
    <w:p w:rsidR="000D7D7A" w:rsidRPr="00341826" w:rsidRDefault="000D7D7A" w:rsidP="000D7D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«Положение об отраслевой системе оплаты труда работников муниципальных образовательных учреждений и муниципальных учреждений образования </w:t>
      </w:r>
      <w:r w:rsidR="00880AC1" w:rsidRPr="00341826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72F68" w:rsidRPr="00341826" w:rsidRDefault="00E72F68" w:rsidP="000D7D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 тексту постановления слова «город Сочи» заменить словами «</w:t>
      </w:r>
      <w:r w:rsidRPr="00341826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края» в соответствующих падежах.</w:t>
      </w:r>
    </w:p>
    <w:p w:rsidR="00834437" w:rsidRPr="00341826" w:rsidRDefault="00834437" w:rsidP="00375AD7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1.5. В приложение № 4 к Положению об отраслевой системе оплаты труда работников муниципальных образовательных учреждений и муниципальных учреждений образования </w:t>
      </w:r>
      <w:r w:rsidR="00880AC1" w:rsidRPr="003418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341826">
        <w:rPr>
          <w:rFonts w:ascii="Times New Roman" w:hAnsi="Times New Roman" w:cs="Times New Roman"/>
          <w:sz w:val="28"/>
          <w:szCs w:val="28"/>
        </w:rPr>
        <w:t xml:space="preserve">слова «МОУ и МУО» заменить словами «МОО». </w:t>
      </w:r>
    </w:p>
    <w:p w:rsidR="004C5433" w:rsidRPr="00341826" w:rsidRDefault="004C5433" w:rsidP="00375AD7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1.</w:t>
      </w:r>
      <w:r w:rsidR="00834437" w:rsidRPr="00341826">
        <w:rPr>
          <w:rFonts w:ascii="Times New Roman" w:hAnsi="Times New Roman" w:cs="Times New Roman"/>
          <w:sz w:val="28"/>
          <w:szCs w:val="28"/>
        </w:rPr>
        <w:t>6</w:t>
      </w:r>
      <w:r w:rsidRPr="00341826">
        <w:rPr>
          <w:rFonts w:ascii="Times New Roman" w:hAnsi="Times New Roman" w:cs="Times New Roman"/>
          <w:sz w:val="28"/>
          <w:szCs w:val="28"/>
        </w:rPr>
        <w:t xml:space="preserve">. Приложение к </w:t>
      </w:r>
      <w:r w:rsidR="00BC1A15" w:rsidRPr="00341826">
        <w:rPr>
          <w:rFonts w:ascii="Times New Roman" w:hAnsi="Times New Roman" w:cs="Times New Roman"/>
          <w:sz w:val="28"/>
          <w:szCs w:val="28"/>
        </w:rPr>
        <w:t>п</w:t>
      </w:r>
      <w:r w:rsidRPr="00341826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  <w:r w:rsidR="00E72F68" w:rsidRPr="003418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341826">
        <w:rPr>
          <w:rFonts w:ascii="Times New Roman" w:hAnsi="Times New Roman" w:cs="Times New Roman"/>
          <w:sz w:val="28"/>
          <w:szCs w:val="28"/>
        </w:rPr>
        <w:t>изложить в новой редакции (приложение № 1).</w:t>
      </w:r>
    </w:p>
    <w:p w:rsidR="008F2FBB" w:rsidRPr="00341826" w:rsidRDefault="008F2FBB" w:rsidP="000D7D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34437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1826">
        <w:rPr>
          <w:rFonts w:ascii="Times New Roman" w:hAnsi="Times New Roman" w:cs="Times New Roman"/>
          <w:sz w:val="28"/>
          <w:szCs w:val="28"/>
        </w:rPr>
        <w:t>Приложения № 1, № 2</w:t>
      </w:r>
      <w:r w:rsidR="004C5433" w:rsidRPr="00341826">
        <w:rPr>
          <w:rFonts w:ascii="Times New Roman" w:hAnsi="Times New Roman" w:cs="Times New Roman"/>
          <w:sz w:val="28"/>
          <w:szCs w:val="28"/>
        </w:rPr>
        <w:t>, № 3, № 10</w:t>
      </w:r>
      <w:r w:rsidRPr="00341826">
        <w:rPr>
          <w:rFonts w:ascii="Times New Roman" w:hAnsi="Times New Roman" w:cs="Times New Roman"/>
          <w:sz w:val="28"/>
          <w:szCs w:val="28"/>
        </w:rPr>
        <w:t xml:space="preserve"> к Положению об отраслевой системе оплаты труда работников муниципальных образовательных учреждений и муниципальных учреждений образования </w:t>
      </w:r>
      <w:r w:rsidR="00880AC1" w:rsidRPr="003418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341826">
        <w:rPr>
          <w:rFonts w:ascii="Times New Roman" w:hAnsi="Times New Roman" w:cs="Times New Roman"/>
          <w:sz w:val="28"/>
          <w:szCs w:val="28"/>
        </w:rPr>
        <w:t>изложить в новой редакции (приложение</w:t>
      </w:r>
      <w:r w:rsidR="004C5433" w:rsidRPr="00341826">
        <w:rPr>
          <w:rFonts w:ascii="Times New Roman" w:hAnsi="Times New Roman" w:cs="Times New Roman"/>
          <w:sz w:val="28"/>
          <w:szCs w:val="28"/>
        </w:rPr>
        <w:t xml:space="preserve"> </w:t>
      </w:r>
      <w:r w:rsidRPr="00341826">
        <w:rPr>
          <w:rFonts w:ascii="Times New Roman" w:hAnsi="Times New Roman" w:cs="Times New Roman"/>
          <w:sz w:val="28"/>
          <w:szCs w:val="28"/>
        </w:rPr>
        <w:t xml:space="preserve">№ </w:t>
      </w:r>
      <w:r w:rsidR="004C5433" w:rsidRPr="00341826">
        <w:rPr>
          <w:rFonts w:ascii="Times New Roman" w:hAnsi="Times New Roman" w:cs="Times New Roman"/>
          <w:sz w:val="28"/>
          <w:szCs w:val="28"/>
        </w:rPr>
        <w:t>2</w:t>
      </w:r>
      <w:r w:rsidRPr="00341826">
        <w:rPr>
          <w:rFonts w:ascii="Times New Roman" w:hAnsi="Times New Roman" w:cs="Times New Roman"/>
          <w:sz w:val="28"/>
          <w:szCs w:val="28"/>
        </w:rPr>
        <w:t xml:space="preserve">, № </w:t>
      </w:r>
      <w:r w:rsidR="004C5433" w:rsidRPr="00341826">
        <w:rPr>
          <w:rFonts w:ascii="Times New Roman" w:hAnsi="Times New Roman" w:cs="Times New Roman"/>
          <w:sz w:val="28"/>
          <w:szCs w:val="28"/>
        </w:rPr>
        <w:t>3,</w:t>
      </w:r>
      <w:r w:rsidR="006F16AC" w:rsidRPr="00341826">
        <w:rPr>
          <w:rFonts w:ascii="Times New Roman" w:hAnsi="Times New Roman" w:cs="Times New Roman"/>
          <w:sz w:val="28"/>
          <w:szCs w:val="28"/>
        </w:rPr>
        <w:t xml:space="preserve"> № 4, № 5</w:t>
      </w:r>
      <w:r w:rsidRPr="00341826">
        <w:rPr>
          <w:rFonts w:ascii="Times New Roman" w:hAnsi="Times New Roman" w:cs="Times New Roman"/>
          <w:sz w:val="28"/>
          <w:szCs w:val="28"/>
        </w:rPr>
        <w:t>).</w:t>
      </w:r>
    </w:p>
    <w:p w:rsidR="00BC1A15" w:rsidRPr="00341826" w:rsidRDefault="008F2FBB" w:rsidP="00BC1A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C1A15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</w:t>
      </w:r>
      <w:hyperlink r:id="rId8" w:history="1">
        <w:r w:rsidR="00BC1A15" w:rsidRPr="003418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="00BC1A15" w:rsidRPr="00341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Сочи от 25 февраля 2013 года № 350 «О системе оплаты труда работников муниципальных образовательных учреждений города Сочи, осуществляющих деятельность в области физической культуры и спорта».</w:t>
      </w:r>
    </w:p>
    <w:p w:rsidR="008F2FBB" w:rsidRPr="00341826" w:rsidRDefault="00BC1A15" w:rsidP="008F2F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B1DC5" w:rsidRPr="003418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Управлению информации и аналитической работы администрации </w:t>
      </w:r>
      <w:r w:rsidR="00E72F68" w:rsidRPr="00341826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DB1DC5" w:rsidRPr="003418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опубликовать настоящее постановление в средствах массовой информации </w:t>
      </w:r>
      <w:r w:rsidR="00E72F68" w:rsidRPr="00341826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DB1DC5" w:rsidRPr="0034182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F2FBB" w:rsidRPr="00341826" w:rsidRDefault="00BC1A15" w:rsidP="008F2F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2FBB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1DC5" w:rsidRPr="003418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Управлению информатизации и связи администрации города Сочи (Укрюков) разместить настоящее постановление на официальном сайте администрации </w:t>
      </w:r>
      <w:r w:rsidR="00E72F68" w:rsidRPr="00341826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E72F68" w:rsidRPr="003418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B1DC5" w:rsidRPr="0034182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сети Интернет.</w:t>
      </w:r>
    </w:p>
    <w:p w:rsidR="008F2FBB" w:rsidRPr="00341826" w:rsidRDefault="00BC1A15" w:rsidP="008F2F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F2FBB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города Сочи </w:t>
      </w:r>
      <w:r w:rsidR="00880AC1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 Канюк</w:t>
      </w:r>
      <w:r w:rsidR="008F2FBB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FBB" w:rsidRPr="00341826" w:rsidRDefault="00BC1A15" w:rsidP="008F2F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2FBB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="00DB1DC5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на следующий день после его официального опубликования </w:t>
      </w:r>
      <w:r w:rsidR="008F2FBB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правоотношения, возникшие с </w:t>
      </w:r>
      <w:r w:rsidR="00B6384B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2FBB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84B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8F2FBB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B1DC5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2FBB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37B0F" w:rsidRPr="00341826" w:rsidRDefault="00A37B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DB" w:rsidRPr="00341826" w:rsidRDefault="00F203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2F68" w:rsidRPr="00341826" w:rsidRDefault="00E72F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2F68" w:rsidRPr="00341826" w:rsidRDefault="00E72F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7B0F" w:rsidRPr="00341826" w:rsidRDefault="00F203DB" w:rsidP="00F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Сочи</w:t>
      </w: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А.С. </w:t>
      </w:r>
      <w:proofErr w:type="spellStart"/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Копайгородский</w:t>
      </w:r>
      <w:proofErr w:type="spellEnd"/>
    </w:p>
    <w:p w:rsidR="004C5433" w:rsidRPr="00341826" w:rsidRDefault="004C5433" w:rsidP="001923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5433" w:rsidRPr="00341826" w:rsidRDefault="004C5433" w:rsidP="001923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5433" w:rsidRPr="00341826" w:rsidRDefault="004C5433" w:rsidP="001923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5433" w:rsidRPr="00341826" w:rsidRDefault="004C5433" w:rsidP="001923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5433" w:rsidRPr="00341826" w:rsidRDefault="004C5433" w:rsidP="001923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5433" w:rsidRPr="00341826" w:rsidRDefault="004C5433" w:rsidP="001923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5433" w:rsidRPr="00341826" w:rsidRDefault="004C5433" w:rsidP="001923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5433" w:rsidRPr="00341826" w:rsidRDefault="004C5433" w:rsidP="001923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5433" w:rsidRPr="00341826" w:rsidRDefault="004C5433" w:rsidP="001923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5433" w:rsidRPr="00341826" w:rsidRDefault="004C5433" w:rsidP="001923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5433" w:rsidRPr="00341826" w:rsidRDefault="004C5433" w:rsidP="001923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5433" w:rsidRPr="00341826" w:rsidRDefault="004C5433" w:rsidP="001923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5433" w:rsidRPr="00341826" w:rsidRDefault="004C5433" w:rsidP="001923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5433" w:rsidRPr="00341826" w:rsidRDefault="004C5433" w:rsidP="001923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5433" w:rsidRPr="00341826" w:rsidRDefault="004C5433" w:rsidP="001923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5433" w:rsidRPr="00341826" w:rsidRDefault="004C5433" w:rsidP="001923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5433" w:rsidRPr="00341826" w:rsidRDefault="004C5433" w:rsidP="001923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5433" w:rsidRPr="00341826" w:rsidRDefault="004C5433" w:rsidP="001923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5433" w:rsidRPr="00341826" w:rsidRDefault="004C5433" w:rsidP="001923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50A3" w:rsidRPr="00341826" w:rsidRDefault="00D57E36">
      <w:pPr>
        <w:rPr>
          <w:rFonts w:ascii="Times New Roman" w:hAnsi="Times New Roman" w:cs="Times New Roman"/>
          <w:sz w:val="28"/>
          <w:szCs w:val="28"/>
        </w:rPr>
        <w:sectPr w:rsidR="005550A3" w:rsidRPr="00341826" w:rsidSect="00D57E36">
          <w:headerReference w:type="default" r:id="rId9"/>
          <w:pgSz w:w="11905" w:h="16838"/>
          <w:pgMar w:top="1134" w:right="567" w:bottom="1134" w:left="1701" w:header="0" w:footer="0" w:gutter="0"/>
          <w:cols w:space="720"/>
          <w:titlePg/>
          <w:docGrid w:linePitch="299"/>
        </w:sectPr>
      </w:pPr>
      <w:r w:rsidRPr="00341826">
        <w:rPr>
          <w:rFonts w:ascii="Times New Roman" w:hAnsi="Times New Roman" w:cs="Times New Roman"/>
          <w:sz w:val="28"/>
          <w:szCs w:val="28"/>
        </w:rPr>
        <w:br w:type="page"/>
      </w:r>
    </w:p>
    <w:p w:rsidR="00192326" w:rsidRPr="00341826" w:rsidRDefault="00D57E36" w:rsidP="00D57E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Приложение № 1 к постановлению</w:t>
      </w:r>
    </w:p>
    <w:p w:rsidR="00A219F0" w:rsidRPr="00341826" w:rsidRDefault="00192326" w:rsidP="00D57E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19F0" w:rsidRPr="003418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219F0" w:rsidRPr="00341826" w:rsidRDefault="00A219F0" w:rsidP="001923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городской округ город-курорт Сочи</w:t>
      </w:r>
    </w:p>
    <w:p w:rsidR="00192326" w:rsidRPr="00341826" w:rsidRDefault="00A219F0" w:rsidP="001923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192326" w:rsidRPr="00341826" w:rsidRDefault="00192326" w:rsidP="001923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от_______________ №__________</w:t>
      </w:r>
      <w:r w:rsidRPr="00341826">
        <w:rPr>
          <w:rFonts w:ascii="Times New Roman" w:hAnsi="Times New Roman" w:cs="Times New Roman"/>
          <w:sz w:val="28"/>
          <w:szCs w:val="28"/>
        </w:rPr>
        <w:tab/>
      </w:r>
    </w:p>
    <w:p w:rsidR="00A37B0F" w:rsidRPr="00341826" w:rsidRDefault="00A37B0F" w:rsidP="00EB7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2326" w:rsidRPr="00341826" w:rsidRDefault="00192326" w:rsidP="00EB7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7B0F" w:rsidRPr="00341826" w:rsidRDefault="00A37B0F" w:rsidP="00EB7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341826">
        <w:rPr>
          <w:rFonts w:ascii="Times New Roman" w:hAnsi="Times New Roman" w:cs="Times New Roman"/>
          <w:sz w:val="28"/>
          <w:szCs w:val="28"/>
        </w:rPr>
        <w:t>ПОЛОЖЕНИЕ</w:t>
      </w:r>
    </w:p>
    <w:p w:rsidR="00A37B0F" w:rsidRPr="00341826" w:rsidRDefault="00A37B0F" w:rsidP="00EB7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ОБ ОТРАСЛЕВОЙ СИСТЕМЕ ОПЛАТЫ ТРУДА РАБОТНИКОВ</w:t>
      </w:r>
    </w:p>
    <w:p w:rsidR="00A37B0F" w:rsidRPr="00341826" w:rsidRDefault="00A37B0F" w:rsidP="00EB7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</w:t>
      </w:r>
    </w:p>
    <w:p w:rsidR="00A37B0F" w:rsidRPr="00341826" w:rsidRDefault="00A37B0F" w:rsidP="00EB7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И МУНИЦИПАЛЬНЫХ УЧРЕЖДЕНИЙ ОБРАЗОВАНИЯ </w:t>
      </w:r>
      <w:r w:rsidR="00A219F0" w:rsidRPr="00341826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:rsidR="00A37B0F" w:rsidRPr="00341826" w:rsidRDefault="00A37B0F" w:rsidP="00EB7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B0F" w:rsidRPr="00341826" w:rsidRDefault="00D657C9" w:rsidP="00EB73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120DB" w:rsidRPr="0034182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7B0F" w:rsidRPr="00341826" w:rsidRDefault="00A37B0F" w:rsidP="00E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B0F" w:rsidRPr="00341826" w:rsidRDefault="00A37B0F" w:rsidP="00EB73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1</w:t>
      </w:r>
      <w:r w:rsidR="00D32078" w:rsidRPr="00341826">
        <w:rPr>
          <w:rFonts w:ascii="Times New Roman" w:hAnsi="Times New Roman" w:cs="Times New Roman"/>
          <w:sz w:val="28"/>
          <w:szCs w:val="28"/>
        </w:rPr>
        <w:t>.1</w:t>
      </w:r>
      <w:r w:rsidRPr="00341826">
        <w:rPr>
          <w:rFonts w:ascii="Times New Roman" w:hAnsi="Times New Roman" w:cs="Times New Roman"/>
          <w:sz w:val="28"/>
          <w:szCs w:val="28"/>
        </w:rPr>
        <w:t xml:space="preserve">. Положение об отраслевой системе оплаты труда работников муниципальных образовательных учреждений и муниципальных учреждений образования </w:t>
      </w:r>
      <w:r w:rsidR="00A219F0" w:rsidRPr="003418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341826">
        <w:rPr>
          <w:rFonts w:ascii="Times New Roman" w:hAnsi="Times New Roman" w:cs="Times New Roman"/>
          <w:sz w:val="28"/>
          <w:szCs w:val="28"/>
        </w:rPr>
        <w:t>(далее - Положение)</w:t>
      </w:r>
      <w:r w:rsidR="00EB7324" w:rsidRPr="00341826">
        <w:rPr>
          <w:rFonts w:ascii="Times New Roman" w:hAnsi="Times New Roman" w:cs="Times New Roman"/>
          <w:sz w:val="28"/>
          <w:szCs w:val="28"/>
        </w:rPr>
        <w:t>,</w:t>
      </w:r>
      <w:r w:rsidRPr="00341826">
        <w:rPr>
          <w:rFonts w:ascii="Times New Roman" w:hAnsi="Times New Roman" w:cs="Times New Roman"/>
          <w:sz w:val="28"/>
          <w:szCs w:val="28"/>
        </w:rPr>
        <w:t xml:space="preserve"> разработано в целях совершенствования оплаты труда работников муниципальных образовательных учреждений и муниципальных учреждений образования </w:t>
      </w:r>
      <w:r w:rsidR="00880AC1" w:rsidRPr="003418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</w:t>
      </w:r>
      <w:r w:rsidRPr="00341826">
        <w:rPr>
          <w:rFonts w:ascii="Times New Roman" w:hAnsi="Times New Roman" w:cs="Times New Roman"/>
          <w:sz w:val="28"/>
          <w:szCs w:val="28"/>
        </w:rPr>
        <w:t>Сочи</w:t>
      </w:r>
      <w:r w:rsidR="00880AC1" w:rsidRPr="00341826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341826">
        <w:rPr>
          <w:rFonts w:ascii="Times New Roman" w:hAnsi="Times New Roman" w:cs="Times New Roman"/>
          <w:sz w:val="28"/>
          <w:szCs w:val="28"/>
        </w:rPr>
        <w:t xml:space="preserve"> (далее - МОУ и МУО), усиления материальной заинтересованности в повышении эффективности и результативности их труда.</w:t>
      </w:r>
    </w:p>
    <w:p w:rsidR="00A37B0F" w:rsidRPr="00341826" w:rsidRDefault="00D32078" w:rsidP="00EB73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1.</w:t>
      </w:r>
      <w:r w:rsidR="00A37B0F" w:rsidRPr="00341826">
        <w:rPr>
          <w:rFonts w:ascii="Times New Roman" w:hAnsi="Times New Roman" w:cs="Times New Roman"/>
          <w:sz w:val="28"/>
          <w:szCs w:val="28"/>
        </w:rPr>
        <w:t xml:space="preserve">2. Положение </w:t>
      </w:r>
      <w:r w:rsidR="00EB7324" w:rsidRPr="00341826">
        <w:rPr>
          <w:rFonts w:ascii="Times New Roman" w:hAnsi="Times New Roman" w:cs="Times New Roman"/>
          <w:sz w:val="28"/>
          <w:szCs w:val="28"/>
        </w:rPr>
        <w:t>распространяется на оплату труда</w:t>
      </w:r>
      <w:r w:rsidR="00A37B0F" w:rsidRPr="00341826">
        <w:rPr>
          <w:rFonts w:ascii="Times New Roman" w:hAnsi="Times New Roman" w:cs="Times New Roman"/>
          <w:sz w:val="28"/>
          <w:szCs w:val="28"/>
        </w:rPr>
        <w:t xml:space="preserve"> работников муниципальных </w:t>
      </w:r>
      <w:r w:rsidR="008F4CC3" w:rsidRPr="00341826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A37B0F" w:rsidRPr="00341826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8F4CC3" w:rsidRPr="00341826">
        <w:rPr>
          <w:rFonts w:ascii="Times New Roman" w:hAnsi="Times New Roman" w:cs="Times New Roman"/>
          <w:sz w:val="28"/>
          <w:szCs w:val="28"/>
        </w:rPr>
        <w:t>, муниципальных общеобразовательных учреждений</w:t>
      </w:r>
      <w:r w:rsidR="00A37B0F" w:rsidRPr="00341826">
        <w:rPr>
          <w:rFonts w:ascii="Times New Roman" w:hAnsi="Times New Roman" w:cs="Times New Roman"/>
          <w:sz w:val="28"/>
          <w:szCs w:val="28"/>
        </w:rPr>
        <w:t xml:space="preserve"> и муниципальных учреждений </w:t>
      </w:r>
      <w:r w:rsidR="008F4CC3" w:rsidRPr="00341826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A37B0F" w:rsidRPr="0034182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219F0" w:rsidRPr="00341826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A37B0F" w:rsidRPr="00341826">
        <w:rPr>
          <w:rFonts w:ascii="Times New Roman" w:hAnsi="Times New Roman" w:cs="Times New Roman"/>
          <w:sz w:val="28"/>
          <w:szCs w:val="28"/>
        </w:rPr>
        <w:t xml:space="preserve">, а также муниципального </w:t>
      </w:r>
      <w:r w:rsidR="003475A0" w:rsidRPr="00341826">
        <w:rPr>
          <w:rFonts w:ascii="Times New Roman" w:hAnsi="Times New Roman" w:cs="Times New Roman"/>
          <w:sz w:val="28"/>
          <w:szCs w:val="28"/>
        </w:rPr>
        <w:t>казенного</w:t>
      </w:r>
      <w:r w:rsidR="00A37B0F" w:rsidRPr="00341826">
        <w:rPr>
          <w:rFonts w:ascii="Times New Roman" w:hAnsi="Times New Roman" w:cs="Times New Roman"/>
          <w:sz w:val="28"/>
          <w:szCs w:val="28"/>
        </w:rPr>
        <w:t xml:space="preserve"> учреждения Сочинск</w:t>
      </w:r>
      <w:r w:rsidR="008F4CC3" w:rsidRPr="00341826">
        <w:rPr>
          <w:rFonts w:ascii="Times New Roman" w:hAnsi="Times New Roman" w:cs="Times New Roman"/>
          <w:sz w:val="28"/>
          <w:szCs w:val="28"/>
        </w:rPr>
        <w:t xml:space="preserve">ого центра развития образования, подведомственных управлению по образованию и науке администрации </w:t>
      </w:r>
      <w:r w:rsidR="00A219F0" w:rsidRPr="003418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626495" w:rsidRPr="00341826">
        <w:rPr>
          <w:rFonts w:ascii="Times New Roman" w:hAnsi="Times New Roman" w:cs="Times New Roman"/>
          <w:sz w:val="28"/>
          <w:szCs w:val="28"/>
        </w:rPr>
        <w:t>(далее – МОО)</w:t>
      </w:r>
      <w:r w:rsidR="008F4CC3" w:rsidRPr="00341826">
        <w:rPr>
          <w:rFonts w:ascii="Times New Roman" w:hAnsi="Times New Roman" w:cs="Times New Roman"/>
          <w:sz w:val="28"/>
          <w:szCs w:val="28"/>
        </w:rPr>
        <w:t>.</w:t>
      </w:r>
    </w:p>
    <w:p w:rsidR="00A37B0F" w:rsidRPr="00341826" w:rsidRDefault="00D32078" w:rsidP="00EB73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1.</w:t>
      </w:r>
      <w:r w:rsidR="00A37B0F" w:rsidRPr="00341826">
        <w:rPr>
          <w:rFonts w:ascii="Times New Roman" w:hAnsi="Times New Roman" w:cs="Times New Roman"/>
          <w:sz w:val="28"/>
          <w:szCs w:val="28"/>
        </w:rPr>
        <w:t>3. Положение включает:</w:t>
      </w:r>
    </w:p>
    <w:p w:rsidR="00F53F24" w:rsidRPr="00341826" w:rsidRDefault="00246E6D" w:rsidP="00F53F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F53F24" w:rsidRPr="00341826">
        <w:rPr>
          <w:rFonts w:ascii="Times New Roman" w:hAnsi="Times New Roman" w:cs="Times New Roman"/>
          <w:sz w:val="28"/>
          <w:szCs w:val="28"/>
        </w:rPr>
        <w:t xml:space="preserve">рекомендуемый порядок распределения штатной численности работников </w:t>
      </w:r>
      <w:r w:rsidRPr="00341826">
        <w:rPr>
          <w:rFonts w:ascii="Times New Roman" w:hAnsi="Times New Roman" w:cs="Times New Roman"/>
          <w:sz w:val="28"/>
          <w:szCs w:val="28"/>
        </w:rPr>
        <w:t xml:space="preserve">МОО </w:t>
      </w:r>
      <w:r w:rsidR="00F53F24" w:rsidRPr="00341826">
        <w:rPr>
          <w:rFonts w:ascii="Times New Roman" w:hAnsi="Times New Roman" w:cs="Times New Roman"/>
          <w:sz w:val="28"/>
          <w:szCs w:val="28"/>
        </w:rPr>
        <w:t>по группам персонала (приложение № 1)</w:t>
      </w:r>
      <w:r w:rsidRPr="00341826">
        <w:rPr>
          <w:rFonts w:ascii="Times New Roman" w:hAnsi="Times New Roman" w:cs="Times New Roman"/>
          <w:sz w:val="28"/>
          <w:szCs w:val="28"/>
        </w:rPr>
        <w:t>;</w:t>
      </w:r>
    </w:p>
    <w:p w:rsidR="007631B5" w:rsidRPr="00341826" w:rsidRDefault="00246E6D" w:rsidP="007631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87873" w:rsidRPr="00341826"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 w:rsidR="007631B5" w:rsidRPr="00341826">
        <w:rPr>
          <w:rFonts w:ascii="Times New Roman" w:hAnsi="Times New Roman" w:cs="Times New Roman"/>
          <w:sz w:val="28"/>
          <w:szCs w:val="28"/>
        </w:rPr>
        <w:t>базовые оклады (базовые должностные оклады), базовые ставки заработной платы;</w:t>
      </w:r>
    </w:p>
    <w:p w:rsidR="007631B5" w:rsidRPr="00341826" w:rsidRDefault="00246E6D" w:rsidP="007631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631B5" w:rsidRPr="00341826">
        <w:rPr>
          <w:rFonts w:ascii="Times New Roman" w:hAnsi="Times New Roman" w:cs="Times New Roman"/>
          <w:sz w:val="28"/>
          <w:szCs w:val="28"/>
        </w:rPr>
        <w:t>порядок, условия установления и рекомендуемые размеры выплат компенсационного характера;</w:t>
      </w:r>
    </w:p>
    <w:p w:rsidR="007631B5" w:rsidRPr="00341826" w:rsidRDefault="00246E6D" w:rsidP="007631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631B5" w:rsidRPr="00341826">
        <w:rPr>
          <w:rFonts w:ascii="Times New Roman" w:hAnsi="Times New Roman" w:cs="Times New Roman"/>
          <w:sz w:val="28"/>
          <w:szCs w:val="28"/>
        </w:rPr>
        <w:t>порядок, условия установления и рекомендуемые размеры выплат стимулирующего характера;</w:t>
      </w:r>
    </w:p>
    <w:p w:rsidR="00A37B0F" w:rsidRPr="00341826" w:rsidRDefault="007631B5" w:rsidP="007631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условия оплаты труда руководителей</w:t>
      </w:r>
      <w:r w:rsidR="00A37B0F" w:rsidRPr="00341826">
        <w:rPr>
          <w:rFonts w:ascii="Times New Roman" w:hAnsi="Times New Roman" w:cs="Times New Roman"/>
          <w:sz w:val="28"/>
          <w:szCs w:val="28"/>
        </w:rPr>
        <w:t xml:space="preserve"> </w:t>
      </w:r>
      <w:r w:rsidR="00246E6D" w:rsidRPr="00341826">
        <w:rPr>
          <w:rFonts w:ascii="Times New Roman" w:hAnsi="Times New Roman" w:cs="Times New Roman"/>
          <w:sz w:val="28"/>
          <w:szCs w:val="28"/>
        </w:rPr>
        <w:t>МОО</w:t>
      </w:r>
      <w:r w:rsidR="00A37B0F" w:rsidRPr="00341826">
        <w:rPr>
          <w:rFonts w:ascii="Times New Roman" w:hAnsi="Times New Roman" w:cs="Times New Roman"/>
          <w:sz w:val="28"/>
          <w:szCs w:val="28"/>
        </w:rPr>
        <w:t>.</w:t>
      </w:r>
    </w:p>
    <w:p w:rsidR="00A37B0F" w:rsidRPr="00341826" w:rsidRDefault="00D32078" w:rsidP="00EB73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1.</w:t>
      </w:r>
      <w:r w:rsidR="00A37B0F" w:rsidRPr="00341826">
        <w:rPr>
          <w:rFonts w:ascii="Times New Roman" w:hAnsi="Times New Roman" w:cs="Times New Roman"/>
          <w:sz w:val="28"/>
          <w:szCs w:val="28"/>
        </w:rPr>
        <w:t xml:space="preserve">4. </w:t>
      </w:r>
      <w:r w:rsidR="007631B5" w:rsidRPr="00341826">
        <w:rPr>
          <w:rFonts w:ascii="Times New Roman" w:hAnsi="Times New Roman" w:cs="Times New Roman"/>
          <w:sz w:val="28"/>
          <w:szCs w:val="28"/>
        </w:rPr>
        <w:t xml:space="preserve">Система оплаты труда работников </w:t>
      </w:r>
      <w:r w:rsidR="00246E6D" w:rsidRPr="00341826">
        <w:rPr>
          <w:rFonts w:ascii="Times New Roman" w:hAnsi="Times New Roman" w:cs="Times New Roman"/>
          <w:sz w:val="28"/>
          <w:szCs w:val="28"/>
        </w:rPr>
        <w:t xml:space="preserve">МОО </w:t>
      </w:r>
      <w:r w:rsidR="007631B5" w:rsidRPr="00341826">
        <w:rPr>
          <w:rFonts w:ascii="Times New Roman" w:hAnsi="Times New Roman" w:cs="Times New Roman"/>
          <w:sz w:val="28"/>
          <w:szCs w:val="28"/>
        </w:rPr>
        <w:t xml:space="preserve">устанавливается коллективными договорами, соглашениями, локальными нормативными актами </w:t>
      </w:r>
      <w:r w:rsidR="00246E6D" w:rsidRPr="00341826">
        <w:rPr>
          <w:rFonts w:ascii="Times New Roman" w:hAnsi="Times New Roman" w:cs="Times New Roman"/>
          <w:sz w:val="28"/>
          <w:szCs w:val="28"/>
        </w:rPr>
        <w:t xml:space="preserve">МОО </w:t>
      </w:r>
      <w:r w:rsidR="007631B5" w:rsidRPr="00341826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Федерации, Краснодарского края и </w:t>
      </w:r>
      <w:r w:rsidR="00246E6D" w:rsidRPr="00341826">
        <w:rPr>
          <w:rFonts w:ascii="Times New Roman" w:hAnsi="Times New Roman" w:cs="Times New Roman"/>
          <w:sz w:val="28"/>
          <w:szCs w:val="28"/>
        </w:rPr>
        <w:t>муниципальными</w:t>
      </w:r>
      <w:r w:rsidR="007631B5" w:rsidRPr="00341826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A219F0" w:rsidRPr="00341826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7631B5" w:rsidRPr="00341826">
        <w:rPr>
          <w:rFonts w:ascii="Times New Roman" w:hAnsi="Times New Roman" w:cs="Times New Roman"/>
          <w:sz w:val="28"/>
          <w:szCs w:val="28"/>
        </w:rPr>
        <w:t>, с учетом:</w:t>
      </w:r>
      <w:r w:rsidR="002A5F11" w:rsidRPr="00341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B0F" w:rsidRPr="00341826" w:rsidRDefault="00246E6D" w:rsidP="00EB73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A37B0F" w:rsidRPr="00341826">
        <w:rPr>
          <w:rFonts w:ascii="Times New Roman" w:hAnsi="Times New Roman" w:cs="Times New Roman"/>
          <w:sz w:val="28"/>
          <w:szCs w:val="28"/>
        </w:rPr>
        <w:t>единого тарифно-квалификационного справочника работ и профессий рабочих;</w:t>
      </w:r>
    </w:p>
    <w:p w:rsidR="00A37B0F" w:rsidRPr="00341826" w:rsidRDefault="00246E6D" w:rsidP="00EB73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A37B0F" w:rsidRPr="00341826">
        <w:rPr>
          <w:rFonts w:ascii="Times New Roman" w:hAnsi="Times New Roman" w:cs="Times New Roman"/>
          <w:sz w:val="28"/>
          <w:szCs w:val="28"/>
        </w:rPr>
        <w:t>единого квалификационного справочника должностей руководителей, специалистов и служащих;</w:t>
      </w:r>
    </w:p>
    <w:p w:rsidR="00A37B0F" w:rsidRPr="00341826" w:rsidRDefault="00246E6D" w:rsidP="00EB73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A37B0F" w:rsidRPr="00341826">
        <w:rPr>
          <w:rFonts w:ascii="Times New Roman" w:hAnsi="Times New Roman" w:cs="Times New Roman"/>
          <w:sz w:val="28"/>
          <w:szCs w:val="28"/>
        </w:rPr>
        <w:t>государственных гарантий по оплате труда;</w:t>
      </w:r>
    </w:p>
    <w:p w:rsidR="00A37B0F" w:rsidRPr="00341826" w:rsidRDefault="00246E6D" w:rsidP="00EB73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A37B0F" w:rsidRPr="00341826">
        <w:rPr>
          <w:rFonts w:ascii="Times New Roman" w:hAnsi="Times New Roman" w:cs="Times New Roman"/>
          <w:sz w:val="28"/>
          <w:szCs w:val="28"/>
        </w:rPr>
        <w:t>окладов (должностных окладов), ставок заработной платы по профессиональным квалификационным группам;</w:t>
      </w:r>
    </w:p>
    <w:p w:rsidR="00A37B0F" w:rsidRPr="00341826" w:rsidRDefault="00246E6D" w:rsidP="00EB73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A37B0F" w:rsidRPr="00341826">
        <w:rPr>
          <w:rFonts w:ascii="Times New Roman" w:hAnsi="Times New Roman" w:cs="Times New Roman"/>
          <w:sz w:val="28"/>
          <w:szCs w:val="28"/>
        </w:rPr>
        <w:t>перечня видов выплат компенсационного характера;</w:t>
      </w:r>
    </w:p>
    <w:p w:rsidR="00A37B0F" w:rsidRPr="00341826" w:rsidRDefault="00246E6D" w:rsidP="00EB73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A37B0F" w:rsidRPr="00341826">
        <w:rPr>
          <w:rFonts w:ascii="Times New Roman" w:hAnsi="Times New Roman" w:cs="Times New Roman"/>
          <w:sz w:val="28"/>
          <w:szCs w:val="28"/>
        </w:rPr>
        <w:t>перечня видов выплат стимулирующего характера;</w:t>
      </w:r>
    </w:p>
    <w:p w:rsidR="00A37B0F" w:rsidRPr="00341826" w:rsidRDefault="00246E6D" w:rsidP="00EB73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A37B0F" w:rsidRPr="00341826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="002A5F11" w:rsidRPr="00341826">
        <w:rPr>
          <w:rFonts w:ascii="Times New Roman" w:hAnsi="Times New Roman" w:cs="Times New Roman"/>
          <w:sz w:val="28"/>
          <w:szCs w:val="28"/>
        </w:rPr>
        <w:t>российской</w:t>
      </w:r>
      <w:r w:rsidR="00A37B0F" w:rsidRPr="00341826">
        <w:rPr>
          <w:rFonts w:ascii="Times New Roman" w:hAnsi="Times New Roman" w:cs="Times New Roman"/>
          <w:sz w:val="28"/>
          <w:szCs w:val="28"/>
        </w:rPr>
        <w:t xml:space="preserve"> трехсторонней комиссии по регулированию социально-трудовых отношений;</w:t>
      </w:r>
    </w:p>
    <w:p w:rsidR="00A37B0F" w:rsidRPr="00341826" w:rsidRDefault="00246E6D" w:rsidP="00EB73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A37B0F" w:rsidRPr="00341826">
        <w:rPr>
          <w:rFonts w:ascii="Times New Roman" w:hAnsi="Times New Roman" w:cs="Times New Roman"/>
          <w:sz w:val="28"/>
          <w:szCs w:val="28"/>
        </w:rPr>
        <w:t xml:space="preserve">согласования с профсоюзной организацией </w:t>
      </w:r>
      <w:r w:rsidRPr="00341826">
        <w:rPr>
          <w:rFonts w:ascii="Times New Roman" w:hAnsi="Times New Roman" w:cs="Times New Roman"/>
          <w:sz w:val="28"/>
          <w:szCs w:val="28"/>
        </w:rPr>
        <w:t>МОО</w:t>
      </w:r>
      <w:r w:rsidR="00A37B0F" w:rsidRPr="00341826">
        <w:rPr>
          <w:rFonts w:ascii="Times New Roman" w:hAnsi="Times New Roman" w:cs="Times New Roman"/>
          <w:sz w:val="28"/>
          <w:szCs w:val="28"/>
        </w:rPr>
        <w:t>.</w:t>
      </w:r>
    </w:p>
    <w:p w:rsidR="002A5F11" w:rsidRPr="00341826" w:rsidRDefault="00D32078" w:rsidP="002A5F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1.</w:t>
      </w:r>
      <w:r w:rsidR="00A37B0F" w:rsidRPr="00341826">
        <w:rPr>
          <w:rFonts w:ascii="Times New Roman" w:hAnsi="Times New Roman" w:cs="Times New Roman"/>
          <w:sz w:val="28"/>
          <w:szCs w:val="28"/>
        </w:rPr>
        <w:t xml:space="preserve">5. </w:t>
      </w:r>
      <w:r w:rsidR="002A5F11" w:rsidRPr="00341826">
        <w:rPr>
          <w:rFonts w:ascii="Times New Roman" w:hAnsi="Times New Roman" w:cs="Times New Roman"/>
          <w:sz w:val="28"/>
          <w:szCs w:val="28"/>
        </w:rPr>
        <w:t>Условия оплаты труда работника, в том числе размер оклада (должностного оклада), ставки заработной платы, компенсационные и стимулирующие выплаты являются обязательными для включения в трудовой договор.</w:t>
      </w:r>
    </w:p>
    <w:p w:rsidR="00A37B0F" w:rsidRPr="00341826" w:rsidRDefault="002A5F11" w:rsidP="002A5F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В случаях, когда выплаты стимулирующего характера и их размеры зависят от установленных в </w:t>
      </w:r>
      <w:r w:rsidR="00D32078" w:rsidRPr="00341826">
        <w:rPr>
          <w:rFonts w:ascii="Times New Roman" w:hAnsi="Times New Roman" w:cs="Times New Roman"/>
          <w:sz w:val="28"/>
          <w:szCs w:val="28"/>
        </w:rPr>
        <w:t>учреждении</w:t>
      </w:r>
      <w:r w:rsidRPr="00341826">
        <w:rPr>
          <w:rFonts w:ascii="Times New Roman" w:hAnsi="Times New Roman" w:cs="Times New Roman"/>
          <w:sz w:val="28"/>
          <w:szCs w:val="28"/>
        </w:rPr>
        <w:t xml:space="preserve"> показателей и критериев, то в трудовом договоре работника допускается ссылка на локальный акт, регулирующий порядок осуществления таких выплат.</w:t>
      </w:r>
    </w:p>
    <w:p w:rsidR="00A37B0F" w:rsidRPr="00341826" w:rsidRDefault="00D32078" w:rsidP="00EB73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1.</w:t>
      </w:r>
      <w:r w:rsidR="00A37B0F" w:rsidRPr="00341826">
        <w:rPr>
          <w:rFonts w:ascii="Times New Roman" w:hAnsi="Times New Roman" w:cs="Times New Roman"/>
          <w:sz w:val="28"/>
          <w:szCs w:val="28"/>
        </w:rPr>
        <w:t>6.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времени, если иное не установлено федеральным законом, иными нормативными правовыми актами Российской Федерации, коллективным или трудовым договором.</w:t>
      </w:r>
    </w:p>
    <w:p w:rsidR="006A2631" w:rsidRPr="00341826" w:rsidRDefault="006A2631" w:rsidP="00EB73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1.7. Заработная плата каждого работника зависит от его квалификации, сложности выполняемой работы, количества и качества затраченного труда и предельными размерами не ограничивается, за исключением случаев, предусмотренных Трудовым кодексом Российской Федерации. </w:t>
      </w:r>
    </w:p>
    <w:p w:rsidR="00A37B0F" w:rsidRPr="00341826" w:rsidRDefault="00D32078" w:rsidP="00EB73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1.</w:t>
      </w:r>
      <w:r w:rsidR="006A2631" w:rsidRPr="00341826">
        <w:rPr>
          <w:rFonts w:ascii="Times New Roman" w:hAnsi="Times New Roman" w:cs="Times New Roman"/>
          <w:sz w:val="28"/>
          <w:szCs w:val="28"/>
        </w:rPr>
        <w:t>8</w:t>
      </w:r>
      <w:r w:rsidR="00A37B0F" w:rsidRPr="00341826">
        <w:rPr>
          <w:rFonts w:ascii="Times New Roman" w:hAnsi="Times New Roman" w:cs="Times New Roman"/>
          <w:sz w:val="28"/>
          <w:szCs w:val="28"/>
        </w:rPr>
        <w:t xml:space="preserve">. Месячная заработная плата работников учреждений, отработавших норму рабочего времени и выполнивших нормы труда (трудовые обязанности), не может быть ниже утвержденного </w:t>
      </w:r>
      <w:r w:rsidR="00246E6D" w:rsidRPr="00341826">
        <w:rPr>
          <w:rFonts w:ascii="Times New Roman" w:hAnsi="Times New Roman" w:cs="Times New Roman"/>
          <w:sz w:val="28"/>
          <w:szCs w:val="28"/>
        </w:rPr>
        <w:t>в Краснодарском крае</w:t>
      </w:r>
      <w:r w:rsidR="00A37B0F" w:rsidRPr="00341826">
        <w:rPr>
          <w:rFonts w:ascii="Times New Roman" w:hAnsi="Times New Roman" w:cs="Times New Roman"/>
          <w:sz w:val="28"/>
          <w:szCs w:val="28"/>
        </w:rPr>
        <w:t xml:space="preserve"> уровне минимального размера оплаты труда.</w:t>
      </w:r>
    </w:p>
    <w:p w:rsidR="00A37B0F" w:rsidRPr="00341826" w:rsidRDefault="00D32078" w:rsidP="00EB73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1.</w:t>
      </w:r>
      <w:r w:rsidR="006A2631" w:rsidRPr="00341826">
        <w:rPr>
          <w:rFonts w:ascii="Times New Roman" w:hAnsi="Times New Roman" w:cs="Times New Roman"/>
          <w:sz w:val="28"/>
          <w:szCs w:val="28"/>
        </w:rPr>
        <w:t>9</w:t>
      </w:r>
      <w:r w:rsidR="00A37B0F" w:rsidRPr="00341826">
        <w:rPr>
          <w:rFonts w:ascii="Times New Roman" w:hAnsi="Times New Roman" w:cs="Times New Roman"/>
          <w:sz w:val="28"/>
          <w:szCs w:val="28"/>
        </w:rPr>
        <w:t xml:space="preserve">. На основе настоящего Положения </w:t>
      </w:r>
      <w:r w:rsidR="00246E6D" w:rsidRPr="00341826">
        <w:rPr>
          <w:rFonts w:ascii="Times New Roman" w:hAnsi="Times New Roman" w:cs="Times New Roman"/>
          <w:sz w:val="28"/>
          <w:szCs w:val="28"/>
        </w:rPr>
        <w:t xml:space="preserve">МОО </w:t>
      </w:r>
      <w:r w:rsidR="00A37B0F" w:rsidRPr="00341826">
        <w:rPr>
          <w:rFonts w:ascii="Times New Roman" w:hAnsi="Times New Roman" w:cs="Times New Roman"/>
          <w:sz w:val="28"/>
          <w:szCs w:val="28"/>
        </w:rPr>
        <w:t xml:space="preserve">разрабатывают </w:t>
      </w:r>
      <w:r w:rsidR="0074582D" w:rsidRPr="00341826">
        <w:rPr>
          <w:rFonts w:ascii="Times New Roman" w:hAnsi="Times New Roman" w:cs="Times New Roman"/>
          <w:sz w:val="28"/>
          <w:szCs w:val="28"/>
        </w:rPr>
        <w:t xml:space="preserve">с учетом мнения выборного органа первичной профсоюзной организации </w:t>
      </w:r>
      <w:r w:rsidR="00A37B0F" w:rsidRPr="00341826">
        <w:rPr>
          <w:rFonts w:ascii="Times New Roman" w:hAnsi="Times New Roman" w:cs="Times New Roman"/>
          <w:sz w:val="28"/>
          <w:szCs w:val="28"/>
        </w:rPr>
        <w:t>положение об оплате труда, не противоречащее настоящему Положению и действующему законодательству.</w:t>
      </w:r>
    </w:p>
    <w:p w:rsidR="0074582D" w:rsidRPr="00341826" w:rsidRDefault="0074582D" w:rsidP="00EB73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Вопросы, не урегулированные настоящим Положением, решаются </w:t>
      </w:r>
      <w:r w:rsidR="00246E6D" w:rsidRPr="00341826">
        <w:rPr>
          <w:rFonts w:ascii="Times New Roman" w:hAnsi="Times New Roman" w:cs="Times New Roman"/>
          <w:sz w:val="28"/>
          <w:szCs w:val="28"/>
        </w:rPr>
        <w:t>МОО</w:t>
      </w:r>
      <w:r w:rsidRPr="00341826">
        <w:rPr>
          <w:rFonts w:ascii="Times New Roman" w:hAnsi="Times New Roman" w:cs="Times New Roman"/>
          <w:sz w:val="28"/>
          <w:szCs w:val="28"/>
        </w:rPr>
        <w:t xml:space="preserve"> самостоятельно в части, не противоречащей трудовому законодательству.</w:t>
      </w:r>
    </w:p>
    <w:p w:rsidR="0074582D" w:rsidRPr="00341826" w:rsidRDefault="00D32078" w:rsidP="007458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1.</w:t>
      </w:r>
      <w:r w:rsidR="006A2631" w:rsidRPr="00341826">
        <w:rPr>
          <w:rFonts w:ascii="Times New Roman" w:hAnsi="Times New Roman" w:cs="Times New Roman"/>
          <w:sz w:val="28"/>
          <w:szCs w:val="28"/>
        </w:rPr>
        <w:t>10</w:t>
      </w:r>
      <w:r w:rsidR="0074582D" w:rsidRPr="00341826">
        <w:rPr>
          <w:rFonts w:ascii="Times New Roman" w:hAnsi="Times New Roman" w:cs="Times New Roman"/>
          <w:sz w:val="28"/>
          <w:szCs w:val="28"/>
        </w:rPr>
        <w:t xml:space="preserve">. Фонд оплаты труда бюджетных и автономных </w:t>
      </w:r>
      <w:r w:rsidR="00246E6D" w:rsidRPr="00341826">
        <w:rPr>
          <w:rFonts w:ascii="Times New Roman" w:hAnsi="Times New Roman" w:cs="Times New Roman"/>
          <w:sz w:val="28"/>
          <w:szCs w:val="28"/>
        </w:rPr>
        <w:t xml:space="preserve">МОО </w:t>
      </w:r>
      <w:r w:rsidR="00A219F0" w:rsidRPr="00341826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74582D" w:rsidRPr="00341826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FE48B8" w:rsidRPr="00341826">
        <w:rPr>
          <w:rFonts w:ascii="Times New Roman" w:hAnsi="Times New Roman" w:cs="Times New Roman"/>
          <w:sz w:val="28"/>
          <w:szCs w:val="28"/>
        </w:rPr>
        <w:t>в ведении</w:t>
      </w:r>
      <w:r w:rsidR="00FE48B8" w:rsidRPr="00341826">
        <w:t xml:space="preserve"> </w:t>
      </w:r>
      <w:r w:rsidR="00FE48B8" w:rsidRPr="00341826">
        <w:rPr>
          <w:rFonts w:ascii="Times New Roman" w:hAnsi="Times New Roman" w:cs="Times New Roman"/>
          <w:sz w:val="28"/>
          <w:szCs w:val="28"/>
        </w:rPr>
        <w:t xml:space="preserve">управления по образованию и науке администрации </w:t>
      </w:r>
      <w:r w:rsidR="00A219F0" w:rsidRPr="00341826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74582D" w:rsidRPr="00341826">
        <w:rPr>
          <w:rFonts w:ascii="Times New Roman" w:hAnsi="Times New Roman" w:cs="Times New Roman"/>
          <w:sz w:val="28"/>
          <w:szCs w:val="28"/>
        </w:rPr>
        <w:t xml:space="preserve">, формируется исходя из объема субсидий, поступающих в установленном порядке </w:t>
      </w:r>
      <w:r w:rsidR="00246E6D" w:rsidRPr="00341826">
        <w:rPr>
          <w:rFonts w:ascii="Times New Roman" w:hAnsi="Times New Roman" w:cs="Times New Roman"/>
          <w:sz w:val="28"/>
          <w:szCs w:val="28"/>
        </w:rPr>
        <w:t>МОО</w:t>
      </w:r>
      <w:r w:rsidR="0074582D" w:rsidRPr="00341826">
        <w:rPr>
          <w:rFonts w:ascii="Times New Roman" w:hAnsi="Times New Roman" w:cs="Times New Roman"/>
          <w:sz w:val="28"/>
          <w:szCs w:val="28"/>
        </w:rPr>
        <w:t xml:space="preserve">, и средств от оказания </w:t>
      </w:r>
      <w:r w:rsidR="00246E6D" w:rsidRPr="00341826">
        <w:rPr>
          <w:rFonts w:ascii="Times New Roman" w:hAnsi="Times New Roman" w:cs="Times New Roman"/>
          <w:sz w:val="28"/>
          <w:szCs w:val="28"/>
        </w:rPr>
        <w:t>МОО</w:t>
      </w:r>
      <w:r w:rsidR="0074582D" w:rsidRPr="00341826">
        <w:rPr>
          <w:rFonts w:ascii="Times New Roman" w:hAnsi="Times New Roman" w:cs="Times New Roman"/>
          <w:sz w:val="28"/>
          <w:szCs w:val="28"/>
        </w:rPr>
        <w:t xml:space="preserve"> услуг, предоставление которых для физических и юридических лиц осуществляется на платной основе, и от иной приносящей доход деятельности.</w:t>
      </w:r>
    </w:p>
    <w:p w:rsidR="0074582D" w:rsidRPr="00341826" w:rsidRDefault="0074582D" w:rsidP="007458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Фонд оплаты труда работников муниципального казенного учреждения формируется исходя из объема бюджетных ассигнований на обеспечение выполнения функций муниципального казенного учреждения и соответствующих лимитов бюджетных обязательств в части оплаты труда работников указанного учреждения.</w:t>
      </w:r>
    </w:p>
    <w:p w:rsidR="0074582D" w:rsidRPr="00341826" w:rsidRDefault="0074582D" w:rsidP="007458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246E6D" w:rsidRPr="00341826">
        <w:rPr>
          <w:rFonts w:ascii="Times New Roman" w:hAnsi="Times New Roman" w:cs="Times New Roman"/>
          <w:sz w:val="28"/>
          <w:szCs w:val="28"/>
        </w:rPr>
        <w:t xml:space="preserve">МОО </w:t>
      </w:r>
      <w:r w:rsidRPr="00341826">
        <w:rPr>
          <w:rFonts w:ascii="Times New Roman" w:hAnsi="Times New Roman" w:cs="Times New Roman"/>
          <w:sz w:val="28"/>
          <w:szCs w:val="28"/>
        </w:rPr>
        <w:t>производится в пределах фонда оплаты труда, утвержденного планом финансово-хозяйственной деятельности или бюджетной сметой на соответствующий финансовый год.</w:t>
      </w:r>
    </w:p>
    <w:p w:rsidR="0074582D" w:rsidRPr="00341826" w:rsidRDefault="0074582D" w:rsidP="007458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Экономия фонда оплаты труда, образовавшаяся в связи с оплатой дней временной нетрудоспособности за счет средств фонда социального страхования и по другим причинам, связанным с отсутствием работника, направляется на увеличение стимулирующей части фонда оплаты труда </w:t>
      </w:r>
      <w:r w:rsidR="00246E6D" w:rsidRPr="00341826">
        <w:rPr>
          <w:rFonts w:ascii="Times New Roman" w:hAnsi="Times New Roman" w:cs="Times New Roman"/>
          <w:sz w:val="28"/>
          <w:szCs w:val="28"/>
        </w:rPr>
        <w:t>МОО</w:t>
      </w:r>
      <w:r w:rsidRPr="00341826">
        <w:rPr>
          <w:rFonts w:ascii="Times New Roman" w:hAnsi="Times New Roman" w:cs="Times New Roman"/>
          <w:sz w:val="28"/>
          <w:szCs w:val="28"/>
        </w:rPr>
        <w:t>.</w:t>
      </w:r>
    </w:p>
    <w:p w:rsidR="00A37B0F" w:rsidRPr="00341826" w:rsidRDefault="0074582D" w:rsidP="001B68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Предельная доля оплаты труда работников административно-управленческого и вспомогательного персонала в фонде оплаты труда </w:t>
      </w:r>
      <w:r w:rsidR="00C53CF9" w:rsidRPr="00341826">
        <w:rPr>
          <w:rFonts w:ascii="Times New Roman" w:hAnsi="Times New Roman" w:cs="Times New Roman"/>
          <w:sz w:val="28"/>
          <w:szCs w:val="28"/>
        </w:rPr>
        <w:t>МО</w:t>
      </w:r>
      <w:r w:rsidR="00666DA6" w:rsidRPr="00341826">
        <w:rPr>
          <w:rFonts w:ascii="Times New Roman" w:hAnsi="Times New Roman" w:cs="Times New Roman"/>
          <w:sz w:val="28"/>
          <w:szCs w:val="28"/>
        </w:rPr>
        <w:t>У</w:t>
      </w:r>
      <w:r w:rsidRPr="00341826">
        <w:rPr>
          <w:rFonts w:ascii="Times New Roman" w:hAnsi="Times New Roman" w:cs="Times New Roman"/>
          <w:sz w:val="28"/>
          <w:szCs w:val="28"/>
        </w:rPr>
        <w:t xml:space="preserve"> </w:t>
      </w:r>
      <w:r w:rsidR="00A37B0F" w:rsidRPr="00341826">
        <w:rPr>
          <w:rFonts w:ascii="Times New Roman" w:hAnsi="Times New Roman" w:cs="Times New Roman"/>
          <w:sz w:val="28"/>
          <w:szCs w:val="28"/>
        </w:rPr>
        <w:t xml:space="preserve">по видам экономической деятельности </w:t>
      </w:r>
      <w:r w:rsidR="001B6806" w:rsidRPr="00341826">
        <w:rPr>
          <w:rFonts w:ascii="Times New Roman" w:hAnsi="Times New Roman" w:cs="Times New Roman"/>
          <w:sz w:val="28"/>
          <w:szCs w:val="28"/>
        </w:rPr>
        <w:t>«</w:t>
      </w:r>
      <w:r w:rsidR="00A37B0F" w:rsidRPr="00341826">
        <w:rPr>
          <w:rFonts w:ascii="Times New Roman" w:hAnsi="Times New Roman" w:cs="Times New Roman"/>
          <w:sz w:val="28"/>
          <w:szCs w:val="28"/>
        </w:rPr>
        <w:t>Образование</w:t>
      </w:r>
      <w:r w:rsidR="001B6806" w:rsidRPr="00341826">
        <w:rPr>
          <w:rFonts w:ascii="Times New Roman" w:hAnsi="Times New Roman" w:cs="Times New Roman"/>
          <w:sz w:val="28"/>
          <w:szCs w:val="28"/>
        </w:rPr>
        <w:t>»</w:t>
      </w:r>
      <w:r w:rsidR="00A37B0F" w:rsidRPr="00341826">
        <w:rPr>
          <w:rFonts w:ascii="Times New Roman" w:hAnsi="Times New Roman" w:cs="Times New Roman"/>
          <w:sz w:val="28"/>
          <w:szCs w:val="28"/>
        </w:rPr>
        <w:t xml:space="preserve"> не может превышать 40%.</w:t>
      </w:r>
    </w:p>
    <w:p w:rsidR="00A66E22" w:rsidRPr="00341826" w:rsidRDefault="00A66E22" w:rsidP="001B68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20DB" w:rsidRPr="00341826" w:rsidRDefault="00D657C9" w:rsidP="001B68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120DB" w:rsidRPr="00341826">
        <w:rPr>
          <w:rFonts w:ascii="Times New Roman" w:hAnsi="Times New Roman" w:cs="Times New Roman"/>
          <w:b/>
          <w:sz w:val="28"/>
          <w:szCs w:val="28"/>
        </w:rPr>
        <w:t xml:space="preserve">Порядок и условия оплаты труда </w:t>
      </w:r>
    </w:p>
    <w:p w:rsidR="00A37B0F" w:rsidRPr="00341826" w:rsidRDefault="00A37B0F" w:rsidP="001B6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806" w:rsidRPr="00341826" w:rsidRDefault="00A042C3" w:rsidP="00246E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341826">
        <w:rPr>
          <w:rFonts w:ascii="Times New Roman" w:hAnsi="Times New Roman" w:cs="Times New Roman"/>
          <w:sz w:val="28"/>
          <w:szCs w:val="28"/>
        </w:rPr>
        <w:t>2.1</w:t>
      </w:r>
      <w:r w:rsidR="00A37B0F" w:rsidRPr="00341826">
        <w:rPr>
          <w:rFonts w:ascii="Times New Roman" w:hAnsi="Times New Roman" w:cs="Times New Roman"/>
          <w:sz w:val="28"/>
          <w:szCs w:val="28"/>
        </w:rPr>
        <w:t xml:space="preserve">. </w:t>
      </w:r>
      <w:r w:rsidR="00E66DB3" w:rsidRPr="00341826">
        <w:rPr>
          <w:rFonts w:ascii="Times New Roman" w:hAnsi="Times New Roman" w:cs="Times New Roman"/>
          <w:sz w:val="28"/>
          <w:szCs w:val="28"/>
        </w:rPr>
        <w:t>Рекомендуемые б</w:t>
      </w:r>
      <w:r w:rsidR="00A37B0F" w:rsidRPr="00341826">
        <w:rPr>
          <w:rFonts w:ascii="Times New Roman" w:hAnsi="Times New Roman" w:cs="Times New Roman"/>
          <w:sz w:val="28"/>
          <w:szCs w:val="28"/>
        </w:rPr>
        <w:t>азовые оклады (базовые должностные оклады), базовые ставки заработной платы</w:t>
      </w:r>
      <w:r w:rsidR="001B6806" w:rsidRPr="00341826">
        <w:rPr>
          <w:rFonts w:ascii="Times New Roman" w:hAnsi="Times New Roman" w:cs="Times New Roman"/>
          <w:sz w:val="28"/>
          <w:szCs w:val="28"/>
        </w:rPr>
        <w:t>:</w:t>
      </w:r>
    </w:p>
    <w:p w:rsidR="00A37B0F" w:rsidRPr="00341826" w:rsidRDefault="00A042C3" w:rsidP="00246E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2</w:t>
      </w:r>
      <w:r w:rsidR="00B25B28" w:rsidRPr="00341826">
        <w:rPr>
          <w:rFonts w:ascii="Times New Roman" w:hAnsi="Times New Roman" w:cs="Times New Roman"/>
          <w:sz w:val="28"/>
          <w:szCs w:val="28"/>
        </w:rPr>
        <w:t>.1.</w:t>
      </w:r>
      <w:r w:rsidRPr="00341826">
        <w:rPr>
          <w:rFonts w:ascii="Times New Roman" w:hAnsi="Times New Roman" w:cs="Times New Roman"/>
          <w:sz w:val="28"/>
          <w:szCs w:val="28"/>
        </w:rPr>
        <w:t>1.</w:t>
      </w:r>
      <w:r w:rsidR="00B25B28" w:rsidRPr="00341826">
        <w:rPr>
          <w:rFonts w:ascii="Times New Roman" w:hAnsi="Times New Roman" w:cs="Times New Roman"/>
          <w:sz w:val="28"/>
          <w:szCs w:val="28"/>
        </w:rPr>
        <w:t xml:space="preserve"> По профессиональным квалификационным группам служащих, работников учебно-вспомогательного персонала,</w:t>
      </w:r>
      <w:r w:rsidR="00B06A84" w:rsidRPr="00341826">
        <w:rPr>
          <w:rFonts w:ascii="Times New Roman" w:hAnsi="Times New Roman" w:cs="Times New Roman"/>
          <w:sz w:val="28"/>
          <w:szCs w:val="28"/>
        </w:rPr>
        <w:t xml:space="preserve"> медицинского и фармацевтического персонала</w:t>
      </w:r>
      <w:r w:rsidR="0038675C" w:rsidRPr="00341826">
        <w:rPr>
          <w:rFonts w:ascii="Times New Roman" w:hAnsi="Times New Roman" w:cs="Times New Roman"/>
          <w:sz w:val="28"/>
          <w:szCs w:val="28"/>
        </w:rPr>
        <w:t xml:space="preserve"> </w:t>
      </w:r>
      <w:r w:rsidR="00B06A84" w:rsidRPr="00341826">
        <w:rPr>
          <w:rFonts w:ascii="Times New Roman" w:hAnsi="Times New Roman" w:cs="Times New Roman"/>
          <w:sz w:val="28"/>
          <w:szCs w:val="28"/>
        </w:rPr>
        <w:t>и</w:t>
      </w:r>
      <w:r w:rsidR="00B25B28" w:rsidRPr="00341826">
        <w:rPr>
          <w:rFonts w:ascii="Times New Roman" w:hAnsi="Times New Roman" w:cs="Times New Roman"/>
          <w:sz w:val="28"/>
          <w:szCs w:val="28"/>
        </w:rPr>
        <w:t xml:space="preserve"> руководителей структурных подразделений базовые оклады (базовые должностные оклады), базовые ставки заработной платы составляют:</w:t>
      </w:r>
    </w:p>
    <w:p w:rsidR="00A37B0F" w:rsidRPr="00341826" w:rsidRDefault="00A37B0F" w:rsidP="001B680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B25B28" w:rsidRPr="00341826" w:rsidTr="00A66E22">
        <w:tc>
          <w:tcPr>
            <w:tcW w:w="6804" w:type="dxa"/>
            <w:vAlign w:val="center"/>
          </w:tcPr>
          <w:p w:rsidR="00B25B28" w:rsidRPr="00341826" w:rsidRDefault="00B25B28" w:rsidP="00865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Перечень групп должностей</w:t>
            </w:r>
          </w:p>
        </w:tc>
        <w:tc>
          <w:tcPr>
            <w:tcW w:w="2835" w:type="dxa"/>
            <w:vAlign w:val="center"/>
          </w:tcPr>
          <w:p w:rsidR="00B25B28" w:rsidRPr="00341826" w:rsidRDefault="00B25B28" w:rsidP="00865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Базовый оклад (базовый должностной оклад), базовая ставка заработной платы, рублей</w:t>
            </w:r>
          </w:p>
        </w:tc>
      </w:tr>
      <w:tr w:rsidR="00B25B28" w:rsidRPr="00341826" w:rsidTr="00A66E22">
        <w:tc>
          <w:tcPr>
            <w:tcW w:w="6804" w:type="dxa"/>
            <w:vAlign w:val="center"/>
          </w:tcPr>
          <w:p w:rsidR="00B25B28" w:rsidRPr="00341826" w:rsidRDefault="00B25B28" w:rsidP="00012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профессиональной квалификационной группе «</w:t>
            </w:r>
            <w:r w:rsidR="00B06A84" w:rsidRPr="00341826">
              <w:rPr>
                <w:rFonts w:ascii="Times New Roman" w:hAnsi="Times New Roman" w:cs="Times New Roman"/>
                <w:sz w:val="24"/>
                <w:szCs w:val="24"/>
              </w:rPr>
              <w:t>Общеотраслевые д</w:t>
            </w: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олжности служащих первого уровня»</w:t>
            </w:r>
          </w:p>
        </w:tc>
        <w:tc>
          <w:tcPr>
            <w:tcW w:w="2835" w:type="dxa"/>
            <w:vAlign w:val="center"/>
          </w:tcPr>
          <w:p w:rsidR="00B25B28" w:rsidRPr="00341826" w:rsidRDefault="00B06A84" w:rsidP="00865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5 453</w:t>
            </w:r>
          </w:p>
        </w:tc>
      </w:tr>
      <w:tr w:rsidR="00B25B28" w:rsidRPr="00341826" w:rsidTr="00A66E22">
        <w:tc>
          <w:tcPr>
            <w:tcW w:w="6804" w:type="dxa"/>
            <w:vAlign w:val="center"/>
          </w:tcPr>
          <w:p w:rsidR="00B25B28" w:rsidRPr="00341826" w:rsidRDefault="00B25B28" w:rsidP="00012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профессиональной квалификационной группе «</w:t>
            </w:r>
            <w:r w:rsidR="00B06A84" w:rsidRPr="00341826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второго уровня»</w:t>
            </w:r>
          </w:p>
        </w:tc>
        <w:tc>
          <w:tcPr>
            <w:tcW w:w="2835" w:type="dxa"/>
            <w:vAlign w:val="center"/>
          </w:tcPr>
          <w:p w:rsidR="00B25B28" w:rsidRPr="00341826" w:rsidRDefault="00B06A84" w:rsidP="00865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5 544</w:t>
            </w:r>
          </w:p>
        </w:tc>
      </w:tr>
      <w:tr w:rsidR="00B25B28" w:rsidRPr="00341826" w:rsidTr="00A66E22">
        <w:tc>
          <w:tcPr>
            <w:tcW w:w="6804" w:type="dxa"/>
            <w:vAlign w:val="center"/>
          </w:tcPr>
          <w:p w:rsidR="00B25B28" w:rsidRPr="00341826" w:rsidRDefault="00B25B28" w:rsidP="00012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профессиональной квалификационной группе </w:t>
            </w:r>
            <w:r w:rsidR="00B06A84" w:rsidRPr="00341826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  <w:tc>
          <w:tcPr>
            <w:tcW w:w="2835" w:type="dxa"/>
            <w:vAlign w:val="center"/>
          </w:tcPr>
          <w:p w:rsidR="00B25B28" w:rsidRPr="00341826" w:rsidRDefault="00B06A84" w:rsidP="00865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6 100</w:t>
            </w:r>
          </w:p>
        </w:tc>
      </w:tr>
      <w:tr w:rsidR="00B06A84" w:rsidRPr="00341826" w:rsidTr="00A66E22">
        <w:tc>
          <w:tcPr>
            <w:tcW w:w="6804" w:type="dxa"/>
            <w:vAlign w:val="center"/>
          </w:tcPr>
          <w:p w:rsidR="00B06A84" w:rsidRPr="00341826" w:rsidRDefault="00B06A84" w:rsidP="00012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профессиональной квалификационной группе «Общеотраслевые должности служащих четвертого уровня»</w:t>
            </w:r>
          </w:p>
        </w:tc>
        <w:tc>
          <w:tcPr>
            <w:tcW w:w="2835" w:type="dxa"/>
            <w:vAlign w:val="center"/>
          </w:tcPr>
          <w:p w:rsidR="00B06A84" w:rsidRPr="00341826" w:rsidRDefault="00B06A84" w:rsidP="00865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8 316</w:t>
            </w:r>
          </w:p>
        </w:tc>
      </w:tr>
      <w:tr w:rsidR="00B25B28" w:rsidRPr="00341826" w:rsidTr="00A66E22">
        <w:tc>
          <w:tcPr>
            <w:tcW w:w="6804" w:type="dxa"/>
            <w:vAlign w:val="center"/>
          </w:tcPr>
          <w:p w:rsidR="00B25B28" w:rsidRPr="00341826" w:rsidRDefault="00B25B28" w:rsidP="00012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профессиональной квалификационной группе </w:t>
            </w:r>
            <w:r w:rsidR="00B06A84" w:rsidRPr="003418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учебно-вспомогательного персонала первого уровня</w:t>
            </w:r>
            <w:r w:rsidR="00B06A84" w:rsidRPr="003418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B25B28" w:rsidRPr="00341826" w:rsidRDefault="00B06A84" w:rsidP="00865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5 544</w:t>
            </w:r>
          </w:p>
        </w:tc>
      </w:tr>
      <w:tr w:rsidR="00B25B28" w:rsidRPr="00341826" w:rsidTr="00A66E22">
        <w:tc>
          <w:tcPr>
            <w:tcW w:w="6804" w:type="dxa"/>
            <w:vAlign w:val="center"/>
          </w:tcPr>
          <w:p w:rsidR="00B25B28" w:rsidRPr="00341826" w:rsidRDefault="00B25B28" w:rsidP="00012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профессиональной квалификационной группе </w:t>
            </w:r>
            <w:r w:rsidR="00B06A84" w:rsidRPr="003418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учебно-вспомогательного персонала второго уровня</w:t>
            </w:r>
            <w:r w:rsidR="00B06A84" w:rsidRPr="003418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B25B28" w:rsidRPr="00341826" w:rsidRDefault="00B06A84" w:rsidP="00865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6 284</w:t>
            </w:r>
          </w:p>
        </w:tc>
      </w:tr>
      <w:tr w:rsidR="00B06A84" w:rsidRPr="00341826" w:rsidTr="00A66E22">
        <w:tc>
          <w:tcPr>
            <w:tcW w:w="6804" w:type="dxa"/>
            <w:vAlign w:val="center"/>
          </w:tcPr>
          <w:p w:rsidR="00B06A84" w:rsidRPr="00341826" w:rsidRDefault="00B06A84" w:rsidP="001320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профессиональной квалификационной группе «</w:t>
            </w:r>
            <w:r w:rsidR="00132071" w:rsidRPr="00341826">
              <w:rPr>
                <w:rFonts w:ascii="Times New Roman" w:hAnsi="Times New Roman" w:cs="Times New Roman"/>
                <w:sz w:val="24"/>
                <w:szCs w:val="24"/>
              </w:rPr>
              <w:t>Должности среднего</w:t>
            </w: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 w:rsidR="00132071" w:rsidRPr="0034182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 xml:space="preserve"> и фармацевтическ</w:t>
            </w:r>
            <w:r w:rsidR="00132071" w:rsidRPr="0034182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</w:t>
            </w:r>
            <w:r w:rsidR="00132071" w:rsidRPr="00341826">
              <w:rPr>
                <w:rFonts w:ascii="Times New Roman" w:hAnsi="Times New Roman" w:cs="Times New Roman"/>
                <w:sz w:val="24"/>
                <w:szCs w:val="24"/>
              </w:rPr>
              <w:t>а, относящиеся к управлению по образованию и науке</w:t>
            </w: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B06A84" w:rsidRPr="00341826" w:rsidRDefault="00B06A84" w:rsidP="00865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5 861</w:t>
            </w:r>
          </w:p>
        </w:tc>
      </w:tr>
      <w:tr w:rsidR="00B25B28" w:rsidRPr="00341826" w:rsidTr="00A66E22">
        <w:tc>
          <w:tcPr>
            <w:tcW w:w="6804" w:type="dxa"/>
            <w:vAlign w:val="center"/>
          </w:tcPr>
          <w:p w:rsidR="00B25B28" w:rsidRPr="00341826" w:rsidRDefault="00B25B28" w:rsidP="00012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профессиональной квалификационной группе </w:t>
            </w:r>
            <w:r w:rsidR="00B06A84" w:rsidRPr="003418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Должности руководи</w:t>
            </w:r>
            <w:r w:rsidR="00B06A84" w:rsidRPr="00341826">
              <w:rPr>
                <w:rFonts w:ascii="Times New Roman" w:hAnsi="Times New Roman" w:cs="Times New Roman"/>
                <w:sz w:val="24"/>
                <w:szCs w:val="24"/>
              </w:rPr>
              <w:t>телей структурных подразделений»</w:t>
            </w:r>
          </w:p>
        </w:tc>
        <w:tc>
          <w:tcPr>
            <w:tcW w:w="2835" w:type="dxa"/>
            <w:vAlign w:val="center"/>
          </w:tcPr>
          <w:p w:rsidR="00B25B28" w:rsidRPr="00341826" w:rsidRDefault="00B25B28" w:rsidP="00B0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6A84" w:rsidRPr="00341826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</w:tbl>
    <w:p w:rsidR="00217754" w:rsidRPr="00341826" w:rsidRDefault="00217754" w:rsidP="00246E6D">
      <w:pPr>
        <w:tabs>
          <w:tab w:val="left" w:pos="57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6A84" w:rsidRPr="00341826" w:rsidRDefault="00B06A84" w:rsidP="00246E6D">
      <w:pPr>
        <w:tabs>
          <w:tab w:val="left" w:pos="57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2.</w:t>
      </w:r>
      <w:r w:rsidR="00451634" w:rsidRPr="00341826">
        <w:rPr>
          <w:rFonts w:ascii="Times New Roman" w:hAnsi="Times New Roman" w:cs="Times New Roman"/>
          <w:sz w:val="28"/>
          <w:szCs w:val="28"/>
        </w:rPr>
        <w:t>1.2.</w:t>
      </w:r>
      <w:r w:rsidRPr="00341826">
        <w:rPr>
          <w:rFonts w:ascii="Times New Roman" w:hAnsi="Times New Roman" w:cs="Times New Roman"/>
          <w:sz w:val="28"/>
          <w:szCs w:val="28"/>
        </w:rPr>
        <w:t xml:space="preserve"> По профессиональным квалификационным группам педагогических работников базовые оклады (базовые должностные оклады), базовые ставки заработной платы составляют:</w:t>
      </w:r>
    </w:p>
    <w:p w:rsidR="00217754" w:rsidRPr="00341826" w:rsidRDefault="00217754" w:rsidP="00B06A84">
      <w:pPr>
        <w:tabs>
          <w:tab w:val="left" w:pos="5793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3B110C" w:rsidRPr="00341826" w:rsidTr="00A66E22">
        <w:tc>
          <w:tcPr>
            <w:tcW w:w="6804" w:type="dxa"/>
            <w:vAlign w:val="center"/>
          </w:tcPr>
          <w:p w:rsidR="003B110C" w:rsidRPr="00341826" w:rsidRDefault="003B110C" w:rsidP="003B11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групп должностей</w:t>
            </w:r>
          </w:p>
        </w:tc>
        <w:tc>
          <w:tcPr>
            <w:tcW w:w="2835" w:type="dxa"/>
          </w:tcPr>
          <w:p w:rsidR="003B110C" w:rsidRPr="00341826" w:rsidRDefault="003B110C" w:rsidP="003B11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оклад (базовый должностной оклад), базовая ставка заработной платы, рублей</w:t>
            </w:r>
          </w:p>
        </w:tc>
      </w:tr>
      <w:tr w:rsidR="003B110C" w:rsidRPr="00341826" w:rsidTr="00A66E22">
        <w:tc>
          <w:tcPr>
            <w:tcW w:w="6804" w:type="dxa"/>
          </w:tcPr>
          <w:p w:rsidR="003B110C" w:rsidRPr="00341826" w:rsidRDefault="003B110C" w:rsidP="00217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профессиональной квалификационной группе «Должности педагогических работников»</w:t>
            </w:r>
          </w:p>
        </w:tc>
        <w:tc>
          <w:tcPr>
            <w:tcW w:w="2835" w:type="dxa"/>
          </w:tcPr>
          <w:p w:rsidR="003B110C" w:rsidRPr="00341826" w:rsidRDefault="003B110C" w:rsidP="003B11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8 068</w:t>
            </w:r>
          </w:p>
        </w:tc>
      </w:tr>
    </w:tbl>
    <w:p w:rsidR="00B06A84" w:rsidRPr="00341826" w:rsidRDefault="00B06A84" w:rsidP="00B06A84">
      <w:pPr>
        <w:tabs>
          <w:tab w:val="left" w:pos="5793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17754" w:rsidRPr="00341826" w:rsidRDefault="00451634" w:rsidP="000120DB">
      <w:pPr>
        <w:tabs>
          <w:tab w:val="left" w:pos="57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2.2</w:t>
      </w:r>
      <w:r w:rsidR="00217754" w:rsidRPr="00341826">
        <w:rPr>
          <w:rFonts w:ascii="Times New Roman" w:hAnsi="Times New Roman" w:cs="Times New Roman"/>
          <w:sz w:val="28"/>
          <w:szCs w:val="28"/>
        </w:rPr>
        <w:t>. На основе расчетов и в пределах средств, предусмотренных на оплату труда работников, руководитель самостоятельно устанавливает оклады (должностные оклады), ставки заработной платы с учетом коэффициентов по профессиональным квалификационным уровням. Минимальные повышающие коэффициенты по профессиональным квалификационным уровням отражены в приложении № 2 к настоящему Положению.</w:t>
      </w:r>
    </w:p>
    <w:p w:rsidR="00217754" w:rsidRPr="00341826" w:rsidRDefault="00217754" w:rsidP="000120DB">
      <w:pPr>
        <w:tabs>
          <w:tab w:val="left" w:pos="57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В оклад (должностной оклад), ставку заработной платы педагогических работников, определенных </w:t>
      </w:r>
      <w:r w:rsidR="00246E6D" w:rsidRPr="00341826">
        <w:rPr>
          <w:rFonts w:ascii="Times New Roman" w:hAnsi="Times New Roman" w:cs="Times New Roman"/>
          <w:sz w:val="28"/>
          <w:szCs w:val="28"/>
        </w:rPr>
        <w:t>п</w:t>
      </w:r>
      <w:r w:rsidRPr="00341826">
        <w:rPr>
          <w:rFonts w:ascii="Times New Roman" w:hAnsi="Times New Roman" w:cs="Times New Roman"/>
          <w:sz w:val="28"/>
          <w:szCs w:val="28"/>
        </w:rPr>
        <w:t>остановлением Правительства Российск</w:t>
      </w:r>
      <w:r w:rsidR="00246E6D" w:rsidRPr="00341826">
        <w:rPr>
          <w:rFonts w:ascii="Times New Roman" w:hAnsi="Times New Roman" w:cs="Times New Roman"/>
          <w:sz w:val="28"/>
          <w:szCs w:val="28"/>
        </w:rPr>
        <w:t xml:space="preserve">ой Федерации от 8 августа </w:t>
      </w:r>
      <w:r w:rsidRPr="00341826">
        <w:rPr>
          <w:rFonts w:ascii="Times New Roman" w:hAnsi="Times New Roman" w:cs="Times New Roman"/>
          <w:sz w:val="28"/>
          <w:szCs w:val="28"/>
        </w:rPr>
        <w:t>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и руководителя структурного подразделения, если его деятельность связана с руководством образовательным (воспитательным) процессом, включается ежемесячная денежная компенсация на обеспечение книгоиздательской продукцией и периодическими изданиями в размере 115 рублей.</w:t>
      </w:r>
    </w:p>
    <w:p w:rsidR="00217754" w:rsidRPr="00341826" w:rsidRDefault="00217754" w:rsidP="00246E6D">
      <w:pPr>
        <w:tabs>
          <w:tab w:val="left" w:pos="57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Применение повышающих коэффициентов по профессиональным квалификационным уровням к базовому окладу (базовому должностному окладу), базовой ставке заработной платы, установленным по профессиональным квалификационным группам, и размер ежемесячной денежной компенсации на обеспечение книгоиздательской продукцией и периодическими изданиями образует новый оклад, подлежащий округлению до целого рубля в сторону увеличения.</w:t>
      </w:r>
    </w:p>
    <w:p w:rsidR="00CA17AF" w:rsidRPr="00341826" w:rsidRDefault="00542C30" w:rsidP="00246E6D">
      <w:pPr>
        <w:tabs>
          <w:tab w:val="left" w:pos="57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Оклад</w:t>
      </w:r>
      <w:r w:rsidR="00CC30A9" w:rsidRPr="00341826">
        <w:rPr>
          <w:rFonts w:ascii="Times New Roman" w:hAnsi="Times New Roman" w:cs="Times New Roman"/>
          <w:sz w:val="28"/>
          <w:szCs w:val="28"/>
        </w:rPr>
        <w:t xml:space="preserve"> педагогических работников опр</w:t>
      </w:r>
      <w:r w:rsidR="00CA17AF" w:rsidRPr="00341826">
        <w:rPr>
          <w:rFonts w:ascii="Times New Roman" w:hAnsi="Times New Roman" w:cs="Times New Roman"/>
          <w:sz w:val="28"/>
          <w:szCs w:val="28"/>
        </w:rPr>
        <w:t>еделяется путем умножения ставок заработной платы, установленных в соответствии с настоящим Положением, на фактическую нагрузку в неделю и деления полученного произведения на установленную за ставку норму часов педагогической работы в неделю</w:t>
      </w:r>
      <w:r w:rsidR="00F0741A" w:rsidRPr="00341826">
        <w:rPr>
          <w:rFonts w:ascii="Times New Roman" w:hAnsi="Times New Roman" w:cs="Times New Roman"/>
          <w:sz w:val="28"/>
          <w:szCs w:val="28"/>
        </w:rPr>
        <w:t xml:space="preserve">, за исключением категорий </w:t>
      </w:r>
      <w:r w:rsidRPr="00341826">
        <w:rPr>
          <w:rFonts w:ascii="Times New Roman" w:hAnsi="Times New Roman" w:cs="Times New Roman"/>
          <w:sz w:val="28"/>
          <w:szCs w:val="28"/>
        </w:rPr>
        <w:t>работников</w:t>
      </w:r>
      <w:r w:rsidR="00CA17AF" w:rsidRPr="00341826">
        <w:rPr>
          <w:rFonts w:ascii="Times New Roman" w:hAnsi="Times New Roman" w:cs="Times New Roman"/>
          <w:sz w:val="28"/>
          <w:szCs w:val="28"/>
        </w:rPr>
        <w:t>.</w:t>
      </w:r>
    </w:p>
    <w:p w:rsidR="00217754" w:rsidRPr="00341826" w:rsidRDefault="00217754" w:rsidP="00246E6D">
      <w:pPr>
        <w:tabs>
          <w:tab w:val="left" w:pos="57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За время работы в период осенних, зимних, весенних и летних каникул обучающихся, а также в периоды отмены (приостановки) для обучающихся учебных занятий (деятельности </w:t>
      </w:r>
      <w:r w:rsidR="00460F78" w:rsidRPr="00341826">
        <w:rPr>
          <w:rFonts w:ascii="Times New Roman" w:hAnsi="Times New Roman" w:cs="Times New Roman"/>
          <w:sz w:val="28"/>
          <w:szCs w:val="28"/>
        </w:rPr>
        <w:t>учреждения</w:t>
      </w:r>
      <w:r w:rsidRPr="00341826">
        <w:rPr>
          <w:rFonts w:ascii="Times New Roman" w:hAnsi="Times New Roman" w:cs="Times New Roman"/>
          <w:sz w:val="28"/>
          <w:szCs w:val="28"/>
        </w:rPr>
        <w:t xml:space="preserve"> по реализации образовательных программ, по присмотру и уходу за детьми) (далее - учебные занятия) по санитарно-эпидемиологическим, климатическим и другим основаниям оплату труда педагогических работников, а также лиц из числа руководителей, их заместителей, иных работников, замещающих в течение учебного года должности педагогических работников наряду с работой, определенной трудовым договором, рекомендуется производить из расчета заработной платы, установленной на период, предшествующий началу каникул, отмене (приостановке) учебных занятий по указанным основаниям.</w:t>
      </w:r>
    </w:p>
    <w:p w:rsidR="00CA17AF" w:rsidRPr="00341826" w:rsidRDefault="00CA17AF" w:rsidP="00246E6D">
      <w:pPr>
        <w:tabs>
          <w:tab w:val="left" w:pos="57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3A552D" w:rsidRPr="00341826" w:rsidRDefault="00460F78" w:rsidP="00246E6D">
      <w:pPr>
        <w:tabs>
          <w:tab w:val="left" w:pos="57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2.3</w:t>
      </w:r>
      <w:r w:rsidR="00217754" w:rsidRPr="00341826">
        <w:rPr>
          <w:rFonts w:ascii="Times New Roman" w:hAnsi="Times New Roman" w:cs="Times New Roman"/>
          <w:sz w:val="28"/>
          <w:szCs w:val="28"/>
        </w:rPr>
        <w:t>. Базовые оклады профессий рабочих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и составляют:</w:t>
      </w:r>
    </w:p>
    <w:p w:rsidR="003A552D" w:rsidRPr="00341826" w:rsidRDefault="003A552D" w:rsidP="00246E6D">
      <w:pPr>
        <w:tabs>
          <w:tab w:val="left" w:pos="57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3A552D" w:rsidRPr="00341826" w:rsidTr="00A66E2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D" w:rsidRPr="00341826" w:rsidRDefault="003A552D" w:rsidP="003A55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разряд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2D" w:rsidRPr="00341826" w:rsidRDefault="003A552D" w:rsidP="003A55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оклада, рублей</w:t>
            </w:r>
          </w:p>
        </w:tc>
      </w:tr>
      <w:tr w:rsidR="003A552D" w:rsidRPr="00341826" w:rsidTr="00A66E2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D" w:rsidRPr="00341826" w:rsidRDefault="003A552D" w:rsidP="003A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2D" w:rsidRPr="00341826" w:rsidRDefault="003A552D" w:rsidP="003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5 360</w:t>
            </w:r>
          </w:p>
        </w:tc>
      </w:tr>
      <w:tr w:rsidR="003A552D" w:rsidRPr="00341826" w:rsidTr="00A66E2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D" w:rsidRPr="00341826" w:rsidRDefault="003A552D" w:rsidP="003A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2D" w:rsidRPr="00341826" w:rsidRDefault="003A552D" w:rsidP="003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5 453</w:t>
            </w:r>
          </w:p>
        </w:tc>
      </w:tr>
      <w:tr w:rsidR="003A552D" w:rsidRPr="00341826" w:rsidTr="00A66E2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D" w:rsidRPr="00341826" w:rsidRDefault="003A552D" w:rsidP="003A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2D" w:rsidRPr="00341826" w:rsidRDefault="003A552D" w:rsidP="003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5 544</w:t>
            </w:r>
          </w:p>
        </w:tc>
      </w:tr>
      <w:tr w:rsidR="003A552D" w:rsidRPr="00341826" w:rsidTr="00A66E2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D" w:rsidRPr="00341826" w:rsidRDefault="003A552D" w:rsidP="003A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2D" w:rsidRPr="00341826" w:rsidRDefault="003A552D" w:rsidP="003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5 637</w:t>
            </w:r>
          </w:p>
        </w:tc>
      </w:tr>
      <w:tr w:rsidR="003A552D" w:rsidRPr="00341826" w:rsidTr="00A66E2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D" w:rsidRPr="00341826" w:rsidRDefault="003A552D" w:rsidP="003A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2D" w:rsidRPr="00341826" w:rsidRDefault="003A552D" w:rsidP="003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5 731</w:t>
            </w:r>
          </w:p>
        </w:tc>
      </w:tr>
      <w:tr w:rsidR="003A552D" w:rsidRPr="00341826" w:rsidTr="00A66E2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D" w:rsidRPr="00341826" w:rsidRDefault="003A552D" w:rsidP="003A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2D" w:rsidRPr="00341826" w:rsidRDefault="003A552D" w:rsidP="003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5 913</w:t>
            </w:r>
          </w:p>
        </w:tc>
      </w:tr>
      <w:tr w:rsidR="003A552D" w:rsidRPr="00341826" w:rsidTr="00A66E2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D" w:rsidRPr="00341826" w:rsidRDefault="003A552D" w:rsidP="003A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2D" w:rsidRPr="00341826" w:rsidRDefault="003A552D" w:rsidP="003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</w:t>
            </w:r>
          </w:p>
        </w:tc>
      </w:tr>
      <w:tr w:rsidR="003A552D" w:rsidRPr="00341826" w:rsidTr="00A66E2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D" w:rsidRPr="00341826" w:rsidRDefault="003A552D" w:rsidP="003A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2D" w:rsidRPr="00341826" w:rsidRDefault="003A552D" w:rsidP="003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6 284</w:t>
            </w:r>
          </w:p>
        </w:tc>
      </w:tr>
    </w:tbl>
    <w:p w:rsidR="00A37B0F" w:rsidRPr="00341826" w:rsidRDefault="00A37B0F" w:rsidP="00C37D0A">
      <w:pPr>
        <w:tabs>
          <w:tab w:val="left" w:pos="57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D0A" w:rsidRPr="00341826" w:rsidRDefault="00460F78" w:rsidP="000120DB">
      <w:pPr>
        <w:tabs>
          <w:tab w:val="left" w:pos="57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2.4</w:t>
      </w:r>
      <w:r w:rsidR="00C37D0A" w:rsidRPr="00341826">
        <w:rPr>
          <w:rFonts w:ascii="Times New Roman" w:hAnsi="Times New Roman" w:cs="Times New Roman"/>
          <w:sz w:val="28"/>
          <w:szCs w:val="28"/>
        </w:rPr>
        <w:t xml:space="preserve">. Распределение профессий рабочих организаций по квалификационным уровням приведено в приложении № </w:t>
      </w:r>
      <w:r w:rsidR="00B17B51" w:rsidRPr="00341826">
        <w:rPr>
          <w:rFonts w:ascii="Times New Roman" w:hAnsi="Times New Roman" w:cs="Times New Roman"/>
          <w:sz w:val="28"/>
          <w:szCs w:val="28"/>
        </w:rPr>
        <w:t>2</w:t>
      </w:r>
      <w:r w:rsidR="00C37D0A" w:rsidRPr="0034182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C37D0A" w:rsidRPr="00341826" w:rsidRDefault="00460F78" w:rsidP="000120DB">
      <w:pPr>
        <w:tabs>
          <w:tab w:val="left" w:pos="57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2.5</w:t>
      </w:r>
      <w:r w:rsidR="00C37D0A" w:rsidRPr="00341826">
        <w:rPr>
          <w:rFonts w:ascii="Times New Roman" w:hAnsi="Times New Roman" w:cs="Times New Roman"/>
          <w:sz w:val="28"/>
          <w:szCs w:val="28"/>
        </w:rPr>
        <w:t xml:space="preserve">. Установление должностного оклада работникам, трудовая деятельность которых не относится к сфере образования, осуществляется в соответствии с отраслевыми условиями оплаты труда, установленными </w:t>
      </w:r>
      <w:r w:rsidR="00A219F0" w:rsidRPr="00341826">
        <w:rPr>
          <w:rFonts w:ascii="Times New Roman" w:hAnsi="Times New Roman" w:cs="Times New Roman"/>
          <w:sz w:val="28"/>
          <w:szCs w:val="28"/>
        </w:rPr>
        <w:t>в муниципальном образование городской округ город-курорт Сочи Краснодарского края</w:t>
      </w:r>
      <w:r w:rsidR="00C37D0A" w:rsidRPr="00341826">
        <w:rPr>
          <w:rFonts w:ascii="Times New Roman" w:hAnsi="Times New Roman" w:cs="Times New Roman"/>
          <w:sz w:val="28"/>
          <w:szCs w:val="28"/>
        </w:rPr>
        <w:t>.</w:t>
      </w:r>
    </w:p>
    <w:p w:rsidR="00C37D0A" w:rsidRPr="00341826" w:rsidRDefault="00C37D0A" w:rsidP="000120DB">
      <w:pPr>
        <w:tabs>
          <w:tab w:val="left" w:pos="57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Компенсационные и стимулирующие выплаты производятся по условиям оплаты труда работников </w:t>
      </w:r>
      <w:r w:rsidR="000120DB" w:rsidRPr="00341826">
        <w:rPr>
          <w:rFonts w:ascii="Times New Roman" w:hAnsi="Times New Roman" w:cs="Times New Roman"/>
          <w:sz w:val="28"/>
          <w:szCs w:val="28"/>
        </w:rPr>
        <w:t>МОО</w:t>
      </w:r>
      <w:r w:rsidRPr="00341826">
        <w:rPr>
          <w:rFonts w:ascii="Times New Roman" w:hAnsi="Times New Roman" w:cs="Times New Roman"/>
          <w:sz w:val="28"/>
          <w:szCs w:val="28"/>
        </w:rPr>
        <w:t>, в которых вышеуказанные работники работают.</w:t>
      </w:r>
    </w:p>
    <w:p w:rsidR="00C37D0A" w:rsidRPr="00341826" w:rsidRDefault="00460F78" w:rsidP="000120DB">
      <w:pPr>
        <w:tabs>
          <w:tab w:val="left" w:pos="57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2.6</w:t>
      </w:r>
      <w:r w:rsidR="00C37D0A" w:rsidRPr="00341826">
        <w:rPr>
          <w:rFonts w:ascii="Times New Roman" w:hAnsi="Times New Roman" w:cs="Times New Roman"/>
          <w:sz w:val="28"/>
          <w:szCs w:val="28"/>
        </w:rPr>
        <w:t>. Продолжительность рабочего времени педагогических работников (норма часов педагогической работы за ставку заработной платы) в зависимости от должности и (или) специальности с учетом особенностей их труда определяется в соответствии с приказом Министерства образования и науки Российской Фед</w:t>
      </w:r>
      <w:r w:rsidR="00D657C9" w:rsidRPr="00341826">
        <w:rPr>
          <w:rFonts w:ascii="Times New Roman" w:hAnsi="Times New Roman" w:cs="Times New Roman"/>
          <w:sz w:val="28"/>
          <w:szCs w:val="28"/>
        </w:rPr>
        <w:t xml:space="preserve">ерации от 22 декабря </w:t>
      </w:r>
      <w:r w:rsidR="00C37D0A" w:rsidRPr="00341826">
        <w:rPr>
          <w:rFonts w:ascii="Times New Roman" w:hAnsi="Times New Roman" w:cs="Times New Roman"/>
          <w:sz w:val="28"/>
          <w:szCs w:val="28"/>
        </w:rPr>
        <w:t>2014</w:t>
      </w:r>
      <w:r w:rsidR="00D657C9" w:rsidRPr="0034182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37D0A" w:rsidRPr="00341826">
        <w:rPr>
          <w:rFonts w:ascii="Times New Roman" w:hAnsi="Times New Roman" w:cs="Times New Roman"/>
          <w:sz w:val="28"/>
          <w:szCs w:val="28"/>
        </w:rPr>
        <w:t xml:space="preserve">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C37D0A" w:rsidRPr="00341826" w:rsidRDefault="00460F78" w:rsidP="000120DB">
      <w:pPr>
        <w:tabs>
          <w:tab w:val="left" w:pos="57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2.7</w:t>
      </w:r>
      <w:r w:rsidR="00C37D0A" w:rsidRPr="00341826">
        <w:rPr>
          <w:rFonts w:ascii="Times New Roman" w:hAnsi="Times New Roman" w:cs="Times New Roman"/>
          <w:sz w:val="28"/>
          <w:szCs w:val="28"/>
        </w:rPr>
        <w:t xml:space="preserve">. Порядок исчисления заработной платы тренеров-преподавателей, старших тренеров-преподавателей </w:t>
      </w:r>
      <w:r w:rsidRPr="00341826">
        <w:rPr>
          <w:rFonts w:ascii="Times New Roman" w:hAnsi="Times New Roman" w:cs="Times New Roman"/>
          <w:sz w:val="28"/>
          <w:szCs w:val="28"/>
        </w:rPr>
        <w:t>учреждений</w:t>
      </w:r>
      <w:r w:rsidR="00C37D0A" w:rsidRPr="0034182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спортивной направленности устанавливается в соответствии с приложением № </w:t>
      </w:r>
      <w:r w:rsidR="004C5433" w:rsidRPr="00341826">
        <w:rPr>
          <w:rFonts w:ascii="Times New Roman" w:hAnsi="Times New Roman" w:cs="Times New Roman"/>
          <w:sz w:val="28"/>
          <w:szCs w:val="28"/>
        </w:rPr>
        <w:t>3</w:t>
      </w:r>
      <w:r w:rsidR="00C37D0A" w:rsidRPr="0034182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C37D0A" w:rsidRPr="00341826" w:rsidRDefault="00460F78" w:rsidP="000120DB">
      <w:pPr>
        <w:tabs>
          <w:tab w:val="left" w:pos="57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2.8</w:t>
      </w:r>
      <w:r w:rsidR="00C37D0A" w:rsidRPr="00341826">
        <w:rPr>
          <w:rFonts w:ascii="Times New Roman" w:hAnsi="Times New Roman" w:cs="Times New Roman"/>
          <w:sz w:val="28"/>
          <w:szCs w:val="28"/>
        </w:rPr>
        <w:t xml:space="preserve">. Порядок и условия почасовой оплаты педагогических работников </w:t>
      </w:r>
      <w:r w:rsidRPr="00341826">
        <w:rPr>
          <w:rFonts w:ascii="Times New Roman" w:hAnsi="Times New Roman" w:cs="Times New Roman"/>
          <w:sz w:val="28"/>
          <w:szCs w:val="28"/>
        </w:rPr>
        <w:t>учреждений</w:t>
      </w:r>
      <w:r w:rsidR="00C37D0A" w:rsidRPr="00341826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приложением № </w:t>
      </w:r>
      <w:r w:rsidR="004C5433" w:rsidRPr="00341826">
        <w:rPr>
          <w:rFonts w:ascii="Times New Roman" w:hAnsi="Times New Roman" w:cs="Times New Roman"/>
          <w:sz w:val="28"/>
          <w:szCs w:val="28"/>
        </w:rPr>
        <w:t>4</w:t>
      </w:r>
      <w:r w:rsidR="00C37D0A" w:rsidRPr="0034182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37B0F" w:rsidRPr="00341826" w:rsidRDefault="00460F78" w:rsidP="000120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2.9</w:t>
      </w:r>
      <w:r w:rsidR="00A37B0F" w:rsidRPr="00341826">
        <w:rPr>
          <w:rFonts w:ascii="Times New Roman" w:hAnsi="Times New Roman" w:cs="Times New Roman"/>
          <w:sz w:val="28"/>
          <w:szCs w:val="28"/>
        </w:rPr>
        <w:t xml:space="preserve">. </w:t>
      </w:r>
      <w:hyperlink w:anchor="P527" w:history="1">
        <w:r w:rsidR="00A37B0F" w:rsidRPr="003418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A37B0F" w:rsidRPr="00341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учреждений, организаций и должностей, время работы в которых засчитывается в педагогический стаж работников образования, отражен в приложении </w:t>
      </w:r>
      <w:r w:rsidR="00CA7498" w:rsidRPr="0034182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37B0F" w:rsidRPr="00341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433" w:rsidRPr="0034182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4056F" w:rsidRPr="00341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B0F" w:rsidRPr="00341826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Положению.</w:t>
      </w:r>
    </w:p>
    <w:p w:rsidR="00A37B0F" w:rsidRPr="00341826" w:rsidRDefault="00460F78" w:rsidP="000120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826"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A37B0F" w:rsidRPr="00341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571" w:history="1">
        <w:r w:rsidR="00A37B0F" w:rsidRPr="003418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A37B0F" w:rsidRPr="00341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зачета в педагогический стаж времени работы в отдельных учреждениях (организациях), а также времени обучения в учреждениях высшего и </w:t>
      </w:r>
      <w:r w:rsidR="00CA7498" w:rsidRPr="00341826">
        <w:rPr>
          <w:rFonts w:ascii="Times New Roman" w:hAnsi="Times New Roman" w:cs="Times New Roman"/>
          <w:color w:val="000000" w:themeColor="text1"/>
          <w:sz w:val="28"/>
          <w:szCs w:val="28"/>
        </w:rPr>
        <w:t>среднего профессионального образования,</w:t>
      </w:r>
      <w:r w:rsidR="00A37B0F" w:rsidRPr="00341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службы в Вооруженных силах СССР и Российской Федерации установлен в приложении </w:t>
      </w:r>
      <w:r w:rsidR="00CA7498" w:rsidRPr="0034182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37B0F" w:rsidRPr="00341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433" w:rsidRPr="0034182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37B0F" w:rsidRPr="00341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A66E22" w:rsidRPr="00341826" w:rsidRDefault="00A66E22" w:rsidP="007F227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57C9" w:rsidRPr="00341826" w:rsidRDefault="00D657C9" w:rsidP="007F227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>3. Порядок и условия установления выплат стимулирующего характера</w:t>
      </w:r>
    </w:p>
    <w:p w:rsidR="00A37B0F" w:rsidRPr="00341826" w:rsidRDefault="00A37B0F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Положением об оплате труда и стимулировании труда работников </w:t>
      </w:r>
      <w:r w:rsidR="00D657C9" w:rsidRPr="00341826">
        <w:rPr>
          <w:rFonts w:ascii="Times New Roman" w:hAnsi="Times New Roman" w:cs="Times New Roman"/>
          <w:sz w:val="28"/>
          <w:szCs w:val="28"/>
        </w:rPr>
        <w:t>МОО</w:t>
      </w:r>
      <w:r w:rsidRPr="00341826">
        <w:rPr>
          <w:rFonts w:ascii="Times New Roman" w:hAnsi="Times New Roman" w:cs="Times New Roman"/>
          <w:sz w:val="28"/>
          <w:szCs w:val="28"/>
        </w:rPr>
        <w:t xml:space="preserve"> может быть предусмотрено установление работникам следующих видов выплат стимулирующего характера: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>повышающих коэффициентов к окладу (должностному окладу), ставке заработной платы;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>надбавки за интенсивность и эффективность работы;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>надбавки за выслугу лет;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>премии по итогам работы;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>премии за качество выполняемых работ;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других видов выплат стимулирующего характера, в случае если они установлены </w:t>
      </w:r>
      <w:r w:rsidR="0085038D" w:rsidRPr="00341826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A219F0" w:rsidRPr="00341826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7F2277" w:rsidRPr="00341826">
        <w:rPr>
          <w:rFonts w:ascii="Times New Roman" w:hAnsi="Times New Roman" w:cs="Times New Roman"/>
          <w:sz w:val="28"/>
          <w:szCs w:val="28"/>
        </w:rPr>
        <w:t>;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выплата отдельным категориям работников </w:t>
      </w:r>
      <w:r w:rsidR="00F64BCC" w:rsidRPr="00341826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образовательных, общеобразовательных учреждений и учреждений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A32637" w:rsidRPr="00341826">
        <w:rPr>
          <w:rFonts w:ascii="Times New Roman" w:hAnsi="Times New Roman" w:cs="Times New Roman"/>
          <w:sz w:val="28"/>
          <w:szCs w:val="28"/>
        </w:rPr>
        <w:t xml:space="preserve"> (в том числе спортивной направленности)</w:t>
      </w:r>
      <w:r w:rsidR="007F2277" w:rsidRPr="00341826">
        <w:rPr>
          <w:rFonts w:ascii="Times New Roman" w:hAnsi="Times New Roman" w:cs="Times New Roman"/>
          <w:sz w:val="28"/>
          <w:szCs w:val="28"/>
        </w:rPr>
        <w:t>;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>вып</w:t>
      </w:r>
      <w:r w:rsidR="009C6CD7" w:rsidRPr="00341826">
        <w:rPr>
          <w:rFonts w:ascii="Times New Roman" w:hAnsi="Times New Roman" w:cs="Times New Roman"/>
          <w:sz w:val="28"/>
          <w:szCs w:val="28"/>
        </w:rPr>
        <w:t xml:space="preserve">лата педагогическим работникам </w:t>
      </w:r>
      <w:r w:rsidR="00F64BCC" w:rsidRPr="00341826">
        <w:rPr>
          <w:rFonts w:ascii="Times New Roman" w:hAnsi="Times New Roman" w:cs="Times New Roman"/>
          <w:sz w:val="28"/>
          <w:szCs w:val="28"/>
        </w:rPr>
        <w:t>муниципальных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 </w:t>
      </w:r>
      <w:r w:rsidR="00F64BCC" w:rsidRPr="00341826">
        <w:rPr>
          <w:rFonts w:ascii="Times New Roman" w:hAnsi="Times New Roman" w:cs="Times New Roman"/>
          <w:sz w:val="28"/>
          <w:szCs w:val="28"/>
        </w:rPr>
        <w:t>дошкольных образовательных и общеобразовательных учреждений</w:t>
      </w:r>
      <w:r w:rsidR="00A32637" w:rsidRPr="00341826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дошкольного образования</w:t>
      </w:r>
      <w:r w:rsidR="007F2277" w:rsidRPr="00341826">
        <w:rPr>
          <w:rFonts w:ascii="Times New Roman" w:hAnsi="Times New Roman" w:cs="Times New Roman"/>
          <w:sz w:val="28"/>
          <w:szCs w:val="28"/>
        </w:rPr>
        <w:t>;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>выплата за выполнение функции классного руководителя</w:t>
      </w:r>
      <w:r w:rsidR="00D77B99" w:rsidRPr="00341826">
        <w:rPr>
          <w:rFonts w:ascii="Times New Roman" w:hAnsi="Times New Roman" w:cs="Times New Roman"/>
          <w:sz w:val="28"/>
          <w:szCs w:val="28"/>
        </w:rPr>
        <w:t>;</w:t>
      </w:r>
    </w:p>
    <w:p w:rsidR="00D77B99" w:rsidRPr="00341826" w:rsidRDefault="00D77B99" w:rsidP="00D77B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- доплата педагогическим работникам - молодым специалистам.</w:t>
      </w:r>
    </w:p>
    <w:p w:rsidR="007F2277" w:rsidRPr="00341826" w:rsidRDefault="00FA3A14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3.</w:t>
      </w:r>
      <w:r w:rsidR="003934E7" w:rsidRPr="00341826">
        <w:rPr>
          <w:rFonts w:ascii="Times New Roman" w:hAnsi="Times New Roman" w:cs="Times New Roman"/>
          <w:sz w:val="28"/>
          <w:szCs w:val="28"/>
        </w:rPr>
        <w:t>1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. В </w:t>
      </w:r>
      <w:r w:rsidR="00D657C9" w:rsidRPr="00341826">
        <w:rPr>
          <w:rFonts w:ascii="Times New Roman" w:hAnsi="Times New Roman" w:cs="Times New Roman"/>
          <w:sz w:val="28"/>
          <w:szCs w:val="28"/>
        </w:rPr>
        <w:t xml:space="preserve">МОО </w:t>
      </w:r>
      <w:r w:rsidR="007F2277" w:rsidRPr="00341826">
        <w:rPr>
          <w:rFonts w:ascii="Times New Roman" w:hAnsi="Times New Roman" w:cs="Times New Roman"/>
          <w:sz w:val="28"/>
          <w:szCs w:val="28"/>
        </w:rPr>
        <w:t>могут быть установлены повышающие коэффициенты к окладу (должностному окладу), ставке заработной платы: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>повышающий коэффициент к окладу (должностному окладу), ставке заработной платы за квалификационную категорию (за исключением организаций дополнительного образования спортивной направленности);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 (должностному окладу), ставке заработной платы;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повышающий коэффициент к окладу (должностному окладу), ставке заработной платы за ученую степень, почетное звание (за исключением </w:t>
      </w:r>
      <w:r w:rsidR="00981B34" w:rsidRPr="00341826">
        <w:rPr>
          <w:rFonts w:ascii="Times New Roman" w:hAnsi="Times New Roman" w:cs="Times New Roman"/>
          <w:sz w:val="28"/>
          <w:szCs w:val="28"/>
        </w:rPr>
        <w:t>учрежден</w:t>
      </w:r>
      <w:r w:rsidR="007F2277" w:rsidRPr="00341826">
        <w:rPr>
          <w:rFonts w:ascii="Times New Roman" w:hAnsi="Times New Roman" w:cs="Times New Roman"/>
          <w:sz w:val="28"/>
          <w:szCs w:val="28"/>
        </w:rPr>
        <w:t>ий дополнительного образования спортивной направленности);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повышающий коэффициент к окладу (должностному окладу), ставке заработной платы за квалификационную категорию, почетное звание, спортивное звание, разряд или ученую степень в </w:t>
      </w:r>
      <w:r w:rsidR="00981B34" w:rsidRPr="00341826">
        <w:rPr>
          <w:rFonts w:ascii="Times New Roman" w:hAnsi="Times New Roman" w:cs="Times New Roman"/>
          <w:sz w:val="28"/>
          <w:szCs w:val="28"/>
        </w:rPr>
        <w:t>учреждениях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спортивной направленности.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Решение о введении соответствующих повышающих коэффициентов принимается </w:t>
      </w:r>
      <w:r w:rsidR="00D657C9" w:rsidRPr="00341826">
        <w:rPr>
          <w:rFonts w:ascii="Times New Roman" w:hAnsi="Times New Roman" w:cs="Times New Roman"/>
          <w:sz w:val="28"/>
          <w:szCs w:val="28"/>
        </w:rPr>
        <w:t xml:space="preserve">МОО </w:t>
      </w:r>
      <w:r w:rsidRPr="00341826">
        <w:rPr>
          <w:rFonts w:ascii="Times New Roman" w:hAnsi="Times New Roman" w:cs="Times New Roman"/>
          <w:sz w:val="28"/>
          <w:szCs w:val="28"/>
        </w:rPr>
        <w:t>с учетом обеспечения выплат финансовыми средствами. Размер выплат по повышающему коэффициенту к окладу (должностному окладу), ставке заработной платы определяется путем умножения оклада (должностного оклада), ставки заработной платы работника на повышающий коэффициент.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Применение повышающих коэффициентов не образует новый оклад (должностной оклад), ставку заработной платы и не учитывается при исчислении иных стимулирующих и компенсационных выплат, устанавливаемых в процентном отношении к окладу.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Повышающие коэффициенты к окладу (должностному окладу), ставке заработной платы устанавливаются на определенный период времени в течение соответствующего календарного года, за исключением повышающих коэффициентов за квалификационную категорию.</w:t>
      </w:r>
    </w:p>
    <w:p w:rsidR="007F2277" w:rsidRPr="00341826" w:rsidRDefault="00FA3A14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3.</w:t>
      </w:r>
      <w:r w:rsidR="003934E7" w:rsidRPr="00341826">
        <w:rPr>
          <w:rFonts w:ascii="Times New Roman" w:hAnsi="Times New Roman" w:cs="Times New Roman"/>
          <w:sz w:val="28"/>
          <w:szCs w:val="28"/>
        </w:rPr>
        <w:t>1</w:t>
      </w:r>
      <w:r w:rsidR="007F2277" w:rsidRPr="00341826">
        <w:rPr>
          <w:rFonts w:ascii="Times New Roman" w:hAnsi="Times New Roman" w:cs="Times New Roman"/>
          <w:sz w:val="28"/>
          <w:szCs w:val="28"/>
        </w:rPr>
        <w:t>.</w:t>
      </w:r>
      <w:r w:rsidR="003934E7" w:rsidRPr="00341826">
        <w:rPr>
          <w:rFonts w:ascii="Times New Roman" w:hAnsi="Times New Roman" w:cs="Times New Roman"/>
          <w:sz w:val="28"/>
          <w:szCs w:val="28"/>
        </w:rPr>
        <w:t>1.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 Повышающий коэффициент к окладу (должностному окладу), ставке заработной платы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компетентности. Рекомендуемые размеры повышающего коэффициента: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0,15 - при наличии высшей квалификационной категории;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0,10 - при наличии первой квалификационной категории;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0,05 - при наличии второй квалификационной категории.</w:t>
      </w:r>
    </w:p>
    <w:p w:rsidR="007F2277" w:rsidRPr="00341826" w:rsidRDefault="00FA3A14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3.</w:t>
      </w:r>
      <w:r w:rsidR="003934E7" w:rsidRPr="00341826">
        <w:rPr>
          <w:rFonts w:ascii="Times New Roman" w:hAnsi="Times New Roman" w:cs="Times New Roman"/>
          <w:sz w:val="28"/>
          <w:szCs w:val="28"/>
        </w:rPr>
        <w:t>1</w:t>
      </w:r>
      <w:r w:rsidR="007F2277" w:rsidRPr="00341826">
        <w:rPr>
          <w:rFonts w:ascii="Times New Roman" w:hAnsi="Times New Roman" w:cs="Times New Roman"/>
          <w:sz w:val="28"/>
          <w:szCs w:val="28"/>
        </w:rPr>
        <w:t>.</w:t>
      </w:r>
      <w:r w:rsidR="003934E7" w:rsidRPr="00341826">
        <w:rPr>
          <w:rFonts w:ascii="Times New Roman" w:hAnsi="Times New Roman" w:cs="Times New Roman"/>
          <w:sz w:val="28"/>
          <w:szCs w:val="28"/>
        </w:rPr>
        <w:t>2.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 Персональный повышающий коэффициент к окладу может быть установлен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</w:t>
      </w:r>
      <w:r w:rsidR="009A6A4E" w:rsidRPr="00341826">
        <w:rPr>
          <w:rFonts w:ascii="Times New Roman" w:hAnsi="Times New Roman" w:cs="Times New Roman"/>
          <w:sz w:val="28"/>
          <w:szCs w:val="28"/>
        </w:rPr>
        <w:t>учреждения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 персонально в отношении конкретного работника. Рекомендуемый размер повышающего коэффициента - до 3,0.</w:t>
      </w:r>
    </w:p>
    <w:p w:rsidR="007F2277" w:rsidRPr="00341826" w:rsidRDefault="00FA3A14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3.</w:t>
      </w:r>
      <w:r w:rsidR="003934E7" w:rsidRPr="00341826">
        <w:rPr>
          <w:rFonts w:ascii="Times New Roman" w:hAnsi="Times New Roman" w:cs="Times New Roman"/>
          <w:sz w:val="28"/>
          <w:szCs w:val="28"/>
        </w:rPr>
        <w:t>1</w:t>
      </w:r>
      <w:r w:rsidR="007F2277" w:rsidRPr="00341826">
        <w:rPr>
          <w:rFonts w:ascii="Times New Roman" w:hAnsi="Times New Roman" w:cs="Times New Roman"/>
          <w:sz w:val="28"/>
          <w:szCs w:val="28"/>
        </w:rPr>
        <w:t>.</w:t>
      </w:r>
      <w:r w:rsidR="003934E7" w:rsidRPr="00341826">
        <w:rPr>
          <w:rFonts w:ascii="Times New Roman" w:hAnsi="Times New Roman" w:cs="Times New Roman"/>
          <w:sz w:val="28"/>
          <w:szCs w:val="28"/>
        </w:rPr>
        <w:t>3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 Повышающий коэффициент к окладу за ученую степень, почетное зв</w:t>
      </w:r>
      <w:r w:rsidR="009A6A4E" w:rsidRPr="00341826">
        <w:rPr>
          <w:rFonts w:ascii="Times New Roman" w:hAnsi="Times New Roman" w:cs="Times New Roman"/>
          <w:sz w:val="28"/>
          <w:szCs w:val="28"/>
        </w:rPr>
        <w:t>ание устанавливается работникам</w:t>
      </w:r>
      <w:r w:rsidR="007F2277" w:rsidRPr="00341826">
        <w:rPr>
          <w:rFonts w:ascii="Times New Roman" w:hAnsi="Times New Roman" w:cs="Times New Roman"/>
          <w:sz w:val="28"/>
          <w:szCs w:val="28"/>
        </w:rPr>
        <w:t>, которым присвоена ученая степень, почетное звание при соответствии почетного звания, ученой степени профилю педагогической деятельности или преподаваемых дисциплин.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Рекомендуемые размеры повышающего коэффициента: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0,075 - за ученую степень кандидата наук или за почетное звание, название которых начинается со слов </w:t>
      </w:r>
      <w:r w:rsidR="009A6A4E" w:rsidRPr="00341826">
        <w:rPr>
          <w:rFonts w:ascii="Times New Roman" w:hAnsi="Times New Roman" w:cs="Times New Roman"/>
          <w:sz w:val="28"/>
          <w:szCs w:val="28"/>
        </w:rPr>
        <w:t>«</w:t>
      </w:r>
      <w:r w:rsidRPr="00341826">
        <w:rPr>
          <w:rFonts w:ascii="Times New Roman" w:hAnsi="Times New Roman" w:cs="Times New Roman"/>
          <w:sz w:val="28"/>
          <w:szCs w:val="28"/>
        </w:rPr>
        <w:t>Заслуженный...</w:t>
      </w:r>
      <w:r w:rsidR="009A6A4E" w:rsidRPr="00341826">
        <w:rPr>
          <w:rFonts w:ascii="Times New Roman" w:hAnsi="Times New Roman" w:cs="Times New Roman"/>
          <w:sz w:val="28"/>
          <w:szCs w:val="28"/>
        </w:rPr>
        <w:t>»</w:t>
      </w:r>
      <w:r w:rsidRPr="00341826">
        <w:rPr>
          <w:rFonts w:ascii="Times New Roman" w:hAnsi="Times New Roman" w:cs="Times New Roman"/>
          <w:sz w:val="28"/>
          <w:szCs w:val="28"/>
        </w:rPr>
        <w:t xml:space="preserve">, </w:t>
      </w:r>
      <w:r w:rsidR="009A6A4E" w:rsidRPr="00341826">
        <w:rPr>
          <w:rFonts w:ascii="Times New Roman" w:hAnsi="Times New Roman" w:cs="Times New Roman"/>
          <w:sz w:val="28"/>
          <w:szCs w:val="28"/>
        </w:rPr>
        <w:t>«</w:t>
      </w:r>
      <w:r w:rsidRPr="00341826">
        <w:rPr>
          <w:rFonts w:ascii="Times New Roman" w:hAnsi="Times New Roman" w:cs="Times New Roman"/>
          <w:sz w:val="28"/>
          <w:szCs w:val="28"/>
        </w:rPr>
        <w:t>Народный...</w:t>
      </w:r>
      <w:r w:rsidR="009A6A4E" w:rsidRPr="00341826">
        <w:rPr>
          <w:rFonts w:ascii="Times New Roman" w:hAnsi="Times New Roman" w:cs="Times New Roman"/>
          <w:sz w:val="28"/>
          <w:szCs w:val="28"/>
        </w:rPr>
        <w:t>»</w:t>
      </w:r>
      <w:r w:rsidRPr="00341826">
        <w:rPr>
          <w:rFonts w:ascii="Times New Roman" w:hAnsi="Times New Roman" w:cs="Times New Roman"/>
          <w:sz w:val="28"/>
          <w:szCs w:val="28"/>
        </w:rPr>
        <w:t xml:space="preserve">, </w:t>
      </w:r>
      <w:r w:rsidR="009A6A4E" w:rsidRPr="00341826">
        <w:rPr>
          <w:rFonts w:ascii="Times New Roman" w:hAnsi="Times New Roman" w:cs="Times New Roman"/>
          <w:sz w:val="28"/>
          <w:szCs w:val="28"/>
        </w:rPr>
        <w:t>«</w:t>
      </w:r>
      <w:r w:rsidRPr="00341826">
        <w:rPr>
          <w:rFonts w:ascii="Times New Roman" w:hAnsi="Times New Roman" w:cs="Times New Roman"/>
          <w:sz w:val="28"/>
          <w:szCs w:val="28"/>
        </w:rPr>
        <w:t>Почетный...</w:t>
      </w:r>
      <w:r w:rsidR="009A6A4E" w:rsidRPr="00341826">
        <w:rPr>
          <w:rFonts w:ascii="Times New Roman" w:hAnsi="Times New Roman" w:cs="Times New Roman"/>
          <w:sz w:val="28"/>
          <w:szCs w:val="28"/>
        </w:rPr>
        <w:t>»</w:t>
      </w:r>
      <w:r w:rsidRPr="00341826">
        <w:rPr>
          <w:rFonts w:ascii="Times New Roman" w:hAnsi="Times New Roman" w:cs="Times New Roman"/>
          <w:sz w:val="28"/>
          <w:szCs w:val="28"/>
        </w:rPr>
        <w:t>;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0,15 - за ученую степень доктора наук.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Повышающий коэффициент за ученую степень, почетное звание рекомендуется устанавливать по одному из имеющихся оснований, имеющему большее значение.</w:t>
      </w:r>
    </w:p>
    <w:p w:rsidR="007F2277" w:rsidRPr="00341826" w:rsidRDefault="00FA3A14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3.</w:t>
      </w:r>
      <w:r w:rsidR="003934E7" w:rsidRPr="00341826">
        <w:rPr>
          <w:rFonts w:ascii="Times New Roman" w:hAnsi="Times New Roman" w:cs="Times New Roman"/>
          <w:sz w:val="28"/>
          <w:szCs w:val="28"/>
        </w:rPr>
        <w:t>1</w:t>
      </w:r>
      <w:r w:rsidR="007F2277" w:rsidRPr="00341826">
        <w:rPr>
          <w:rFonts w:ascii="Times New Roman" w:hAnsi="Times New Roman" w:cs="Times New Roman"/>
          <w:sz w:val="28"/>
          <w:szCs w:val="28"/>
        </w:rPr>
        <w:t>.</w:t>
      </w:r>
      <w:r w:rsidR="003934E7" w:rsidRPr="00341826">
        <w:rPr>
          <w:rFonts w:ascii="Times New Roman" w:hAnsi="Times New Roman" w:cs="Times New Roman"/>
          <w:sz w:val="28"/>
          <w:szCs w:val="28"/>
        </w:rPr>
        <w:t>4.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 Повышающий коэффициент к окладу (должностному окладу), ставке заработной платы за квалификационную категорию, почетное звание, спортивное звание, разряд или ученую степень устанавливается работникам </w:t>
      </w:r>
      <w:r w:rsidR="009A6A4E" w:rsidRPr="00341826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спортивной направленности, имеющим квалификационную категорию, почетное звание, спортивное звание, разряд или ученую степень по основному профилю профессиональной деятельности, с целью стимулирования работников к качественному результату труда, профессиональному росту, путем повышения профессиональной квалификации и компетентности.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Рекомендуемые размеры: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0,35 - при наличии ученой степени доктора наук</w:t>
      </w:r>
      <w:r w:rsidR="009A6A4E" w:rsidRPr="00341826">
        <w:rPr>
          <w:rFonts w:ascii="Times New Roman" w:hAnsi="Times New Roman" w:cs="Times New Roman"/>
          <w:sz w:val="28"/>
          <w:szCs w:val="28"/>
        </w:rPr>
        <w:t xml:space="preserve"> (с даты принятия Высшей аттестационной комиссией Министерства образования и науки Российской Федерации (далее – ВАК) решения о выдачи диплома)</w:t>
      </w:r>
      <w:r w:rsidRPr="00341826">
        <w:rPr>
          <w:rFonts w:ascii="Times New Roman" w:hAnsi="Times New Roman" w:cs="Times New Roman"/>
          <w:sz w:val="28"/>
          <w:szCs w:val="28"/>
        </w:rPr>
        <w:t>;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0,3 - при награждении почетным знаком "За заслуги в развитии физической культуры и спорта" или почетного звания</w:t>
      </w:r>
      <w:r w:rsidR="009A6A4E" w:rsidRPr="00341826">
        <w:rPr>
          <w:rFonts w:ascii="Times New Roman" w:hAnsi="Times New Roman" w:cs="Times New Roman"/>
          <w:sz w:val="28"/>
          <w:szCs w:val="28"/>
        </w:rPr>
        <w:t>, начинающегося со слова «</w:t>
      </w:r>
      <w:r w:rsidRPr="00341826">
        <w:rPr>
          <w:rFonts w:ascii="Times New Roman" w:hAnsi="Times New Roman" w:cs="Times New Roman"/>
          <w:sz w:val="28"/>
          <w:szCs w:val="28"/>
        </w:rPr>
        <w:t>Заслуженный</w:t>
      </w:r>
      <w:r w:rsidR="009A6A4E" w:rsidRPr="00341826">
        <w:rPr>
          <w:rFonts w:ascii="Times New Roman" w:hAnsi="Times New Roman" w:cs="Times New Roman"/>
          <w:sz w:val="28"/>
          <w:szCs w:val="28"/>
        </w:rPr>
        <w:t>», и осуществлении деятельности в отрасли «Физическая культура и спорт»</w:t>
      </w:r>
      <w:r w:rsidRPr="00341826">
        <w:rPr>
          <w:rFonts w:ascii="Times New Roman" w:hAnsi="Times New Roman" w:cs="Times New Roman"/>
          <w:sz w:val="28"/>
          <w:szCs w:val="28"/>
        </w:rPr>
        <w:t>;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0,25 - при наличии ученой степени кандидата наук или знака </w:t>
      </w:r>
      <w:r w:rsidR="009A6A4E" w:rsidRPr="00341826">
        <w:rPr>
          <w:rFonts w:ascii="Times New Roman" w:hAnsi="Times New Roman" w:cs="Times New Roman"/>
          <w:sz w:val="28"/>
          <w:szCs w:val="28"/>
        </w:rPr>
        <w:t>«</w:t>
      </w:r>
      <w:r w:rsidRPr="00341826">
        <w:rPr>
          <w:rFonts w:ascii="Times New Roman" w:hAnsi="Times New Roman" w:cs="Times New Roman"/>
          <w:sz w:val="28"/>
          <w:szCs w:val="28"/>
        </w:rPr>
        <w:t>Отличник физической культуры и спорта</w:t>
      </w:r>
      <w:r w:rsidR="009A6A4E" w:rsidRPr="00341826">
        <w:rPr>
          <w:rFonts w:ascii="Times New Roman" w:hAnsi="Times New Roman" w:cs="Times New Roman"/>
          <w:sz w:val="28"/>
          <w:szCs w:val="28"/>
        </w:rPr>
        <w:t>»</w:t>
      </w:r>
      <w:r w:rsidRPr="00341826">
        <w:rPr>
          <w:rFonts w:ascii="Times New Roman" w:hAnsi="Times New Roman" w:cs="Times New Roman"/>
          <w:sz w:val="28"/>
          <w:szCs w:val="28"/>
        </w:rPr>
        <w:t xml:space="preserve">, </w:t>
      </w:r>
      <w:r w:rsidR="009A6A4E" w:rsidRPr="00341826">
        <w:rPr>
          <w:rFonts w:ascii="Times New Roman" w:hAnsi="Times New Roman" w:cs="Times New Roman"/>
          <w:sz w:val="28"/>
          <w:szCs w:val="28"/>
        </w:rPr>
        <w:t>«Отличник народного просвещения»</w:t>
      </w:r>
      <w:r w:rsidRPr="00341826">
        <w:rPr>
          <w:rFonts w:ascii="Times New Roman" w:hAnsi="Times New Roman" w:cs="Times New Roman"/>
          <w:sz w:val="28"/>
          <w:szCs w:val="28"/>
        </w:rPr>
        <w:t xml:space="preserve">, </w:t>
      </w:r>
      <w:r w:rsidR="009A6A4E" w:rsidRPr="00341826">
        <w:rPr>
          <w:rFonts w:ascii="Times New Roman" w:hAnsi="Times New Roman" w:cs="Times New Roman"/>
          <w:sz w:val="28"/>
          <w:szCs w:val="28"/>
        </w:rPr>
        <w:t>«</w:t>
      </w:r>
      <w:r w:rsidRPr="00341826">
        <w:rPr>
          <w:rFonts w:ascii="Times New Roman" w:hAnsi="Times New Roman" w:cs="Times New Roman"/>
          <w:sz w:val="28"/>
          <w:szCs w:val="28"/>
        </w:rPr>
        <w:t>Почетный работник общего образования Российской Федерации</w:t>
      </w:r>
      <w:r w:rsidR="009A6A4E" w:rsidRPr="00341826">
        <w:rPr>
          <w:rFonts w:ascii="Times New Roman" w:hAnsi="Times New Roman" w:cs="Times New Roman"/>
          <w:sz w:val="28"/>
          <w:szCs w:val="28"/>
        </w:rPr>
        <w:t>»</w:t>
      </w:r>
      <w:r w:rsidRPr="00341826">
        <w:rPr>
          <w:rFonts w:ascii="Times New Roman" w:hAnsi="Times New Roman" w:cs="Times New Roman"/>
          <w:sz w:val="28"/>
          <w:szCs w:val="28"/>
        </w:rPr>
        <w:t xml:space="preserve">, </w:t>
      </w:r>
      <w:r w:rsidR="009A6A4E" w:rsidRPr="00341826">
        <w:rPr>
          <w:rFonts w:ascii="Times New Roman" w:hAnsi="Times New Roman" w:cs="Times New Roman"/>
          <w:sz w:val="28"/>
          <w:szCs w:val="28"/>
        </w:rPr>
        <w:t>«</w:t>
      </w:r>
      <w:r w:rsidRPr="00341826">
        <w:rPr>
          <w:rFonts w:ascii="Times New Roman" w:hAnsi="Times New Roman" w:cs="Times New Roman"/>
          <w:sz w:val="28"/>
          <w:szCs w:val="28"/>
        </w:rPr>
        <w:t>За заслуги в развитии физической культуры и спорта</w:t>
      </w:r>
      <w:r w:rsidR="009A6A4E" w:rsidRPr="00341826">
        <w:rPr>
          <w:rFonts w:ascii="Times New Roman" w:hAnsi="Times New Roman" w:cs="Times New Roman"/>
          <w:sz w:val="28"/>
          <w:szCs w:val="28"/>
        </w:rPr>
        <w:t>», или звания «</w:t>
      </w:r>
      <w:r w:rsidRPr="00341826">
        <w:rPr>
          <w:rFonts w:ascii="Times New Roman" w:hAnsi="Times New Roman" w:cs="Times New Roman"/>
          <w:sz w:val="28"/>
          <w:szCs w:val="28"/>
        </w:rPr>
        <w:t>Мастер спорта России международного класса</w:t>
      </w:r>
      <w:r w:rsidR="009A6A4E" w:rsidRPr="00341826">
        <w:rPr>
          <w:rFonts w:ascii="Times New Roman" w:hAnsi="Times New Roman" w:cs="Times New Roman"/>
          <w:sz w:val="28"/>
          <w:szCs w:val="28"/>
        </w:rPr>
        <w:t>»</w:t>
      </w:r>
      <w:r w:rsidRPr="00341826">
        <w:rPr>
          <w:rFonts w:ascii="Times New Roman" w:hAnsi="Times New Roman" w:cs="Times New Roman"/>
          <w:sz w:val="28"/>
          <w:szCs w:val="28"/>
        </w:rPr>
        <w:t xml:space="preserve">, </w:t>
      </w:r>
      <w:r w:rsidR="009A6A4E" w:rsidRPr="00341826">
        <w:rPr>
          <w:rFonts w:ascii="Times New Roman" w:hAnsi="Times New Roman" w:cs="Times New Roman"/>
          <w:sz w:val="28"/>
          <w:szCs w:val="28"/>
        </w:rPr>
        <w:t>«</w:t>
      </w:r>
      <w:r w:rsidRPr="00341826">
        <w:rPr>
          <w:rFonts w:ascii="Times New Roman" w:hAnsi="Times New Roman" w:cs="Times New Roman"/>
          <w:sz w:val="28"/>
          <w:szCs w:val="28"/>
        </w:rPr>
        <w:t>Мастер спорта СССР международного класса</w:t>
      </w:r>
      <w:r w:rsidR="009A6A4E" w:rsidRPr="00341826">
        <w:rPr>
          <w:rFonts w:ascii="Times New Roman" w:hAnsi="Times New Roman" w:cs="Times New Roman"/>
          <w:sz w:val="28"/>
          <w:szCs w:val="28"/>
        </w:rPr>
        <w:t>»</w:t>
      </w:r>
      <w:r w:rsidRPr="00341826">
        <w:rPr>
          <w:rFonts w:ascii="Times New Roman" w:hAnsi="Times New Roman" w:cs="Times New Roman"/>
          <w:sz w:val="28"/>
          <w:szCs w:val="28"/>
        </w:rPr>
        <w:t xml:space="preserve">, </w:t>
      </w:r>
      <w:r w:rsidR="009A6A4E" w:rsidRPr="00341826">
        <w:rPr>
          <w:rFonts w:ascii="Times New Roman" w:hAnsi="Times New Roman" w:cs="Times New Roman"/>
          <w:sz w:val="28"/>
          <w:szCs w:val="28"/>
        </w:rPr>
        <w:t>«</w:t>
      </w:r>
      <w:r w:rsidRPr="00341826">
        <w:rPr>
          <w:rFonts w:ascii="Times New Roman" w:hAnsi="Times New Roman" w:cs="Times New Roman"/>
          <w:sz w:val="28"/>
          <w:szCs w:val="28"/>
        </w:rPr>
        <w:t>Гроссмейстер России</w:t>
      </w:r>
      <w:r w:rsidR="009A6A4E" w:rsidRPr="00341826">
        <w:rPr>
          <w:rFonts w:ascii="Times New Roman" w:hAnsi="Times New Roman" w:cs="Times New Roman"/>
          <w:sz w:val="28"/>
          <w:szCs w:val="28"/>
        </w:rPr>
        <w:t>»</w:t>
      </w:r>
      <w:r w:rsidRPr="00341826">
        <w:rPr>
          <w:rFonts w:ascii="Times New Roman" w:hAnsi="Times New Roman" w:cs="Times New Roman"/>
          <w:sz w:val="28"/>
          <w:szCs w:val="28"/>
        </w:rPr>
        <w:t xml:space="preserve">, </w:t>
      </w:r>
      <w:r w:rsidR="009A6A4E" w:rsidRPr="00341826">
        <w:rPr>
          <w:rFonts w:ascii="Times New Roman" w:hAnsi="Times New Roman" w:cs="Times New Roman"/>
          <w:sz w:val="28"/>
          <w:szCs w:val="28"/>
        </w:rPr>
        <w:t>«Гроссмейстер СССР»</w:t>
      </w:r>
      <w:r w:rsidRPr="00341826">
        <w:rPr>
          <w:rFonts w:ascii="Times New Roman" w:hAnsi="Times New Roman" w:cs="Times New Roman"/>
          <w:sz w:val="28"/>
          <w:szCs w:val="28"/>
        </w:rPr>
        <w:t xml:space="preserve">, </w:t>
      </w:r>
      <w:r w:rsidR="009A6A4E" w:rsidRPr="00341826">
        <w:rPr>
          <w:rFonts w:ascii="Times New Roman" w:hAnsi="Times New Roman" w:cs="Times New Roman"/>
          <w:sz w:val="28"/>
          <w:szCs w:val="28"/>
        </w:rPr>
        <w:t>«Заслуженный учитель Кубани»</w:t>
      </w:r>
      <w:r w:rsidRPr="00341826">
        <w:rPr>
          <w:rFonts w:ascii="Times New Roman" w:hAnsi="Times New Roman" w:cs="Times New Roman"/>
          <w:sz w:val="28"/>
          <w:szCs w:val="28"/>
        </w:rPr>
        <w:t xml:space="preserve">, </w:t>
      </w:r>
      <w:r w:rsidR="009A6A4E" w:rsidRPr="00341826">
        <w:rPr>
          <w:rFonts w:ascii="Times New Roman" w:hAnsi="Times New Roman" w:cs="Times New Roman"/>
          <w:sz w:val="28"/>
          <w:szCs w:val="28"/>
        </w:rPr>
        <w:t>«</w:t>
      </w:r>
      <w:r w:rsidRPr="00341826">
        <w:rPr>
          <w:rFonts w:ascii="Times New Roman" w:hAnsi="Times New Roman" w:cs="Times New Roman"/>
          <w:sz w:val="28"/>
          <w:szCs w:val="28"/>
        </w:rPr>
        <w:t>Заслуженный работник физической культуры и спорта Кубани</w:t>
      </w:r>
      <w:r w:rsidR="009A6A4E" w:rsidRPr="00341826">
        <w:rPr>
          <w:rFonts w:ascii="Times New Roman" w:hAnsi="Times New Roman" w:cs="Times New Roman"/>
          <w:sz w:val="28"/>
          <w:szCs w:val="28"/>
        </w:rPr>
        <w:t>»</w:t>
      </w:r>
      <w:r w:rsidRPr="00341826">
        <w:rPr>
          <w:rFonts w:ascii="Times New Roman" w:hAnsi="Times New Roman" w:cs="Times New Roman"/>
          <w:sz w:val="28"/>
          <w:szCs w:val="28"/>
        </w:rPr>
        <w:t>, грамоты Министерства образования и науки Российской Федерации, грамоты Министерства спорта и туризма Российской Федерации, грамоты Олимпийского комитета Российской Федерации;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0,2 - при наличии высшей квалификационной категории или звания </w:t>
      </w:r>
      <w:r w:rsidR="009A6A4E" w:rsidRPr="00341826">
        <w:rPr>
          <w:rFonts w:ascii="Times New Roman" w:hAnsi="Times New Roman" w:cs="Times New Roman"/>
          <w:sz w:val="28"/>
          <w:szCs w:val="28"/>
        </w:rPr>
        <w:t>«Мастер спорта России»</w:t>
      </w:r>
      <w:r w:rsidRPr="00341826">
        <w:rPr>
          <w:rFonts w:ascii="Times New Roman" w:hAnsi="Times New Roman" w:cs="Times New Roman"/>
          <w:sz w:val="28"/>
          <w:szCs w:val="28"/>
        </w:rPr>
        <w:t xml:space="preserve"> или звания </w:t>
      </w:r>
      <w:r w:rsidR="009A6A4E" w:rsidRPr="00341826">
        <w:rPr>
          <w:rFonts w:ascii="Times New Roman" w:hAnsi="Times New Roman" w:cs="Times New Roman"/>
          <w:sz w:val="28"/>
          <w:szCs w:val="28"/>
        </w:rPr>
        <w:t>«</w:t>
      </w:r>
      <w:r w:rsidRPr="00341826">
        <w:rPr>
          <w:rFonts w:ascii="Times New Roman" w:hAnsi="Times New Roman" w:cs="Times New Roman"/>
          <w:sz w:val="28"/>
          <w:szCs w:val="28"/>
        </w:rPr>
        <w:t>Мастер спорта СССР</w:t>
      </w:r>
      <w:r w:rsidR="009A6A4E" w:rsidRPr="00341826">
        <w:rPr>
          <w:rFonts w:ascii="Times New Roman" w:hAnsi="Times New Roman" w:cs="Times New Roman"/>
          <w:sz w:val="28"/>
          <w:szCs w:val="28"/>
        </w:rPr>
        <w:t>»</w:t>
      </w:r>
      <w:r w:rsidRPr="00341826">
        <w:rPr>
          <w:rFonts w:ascii="Times New Roman" w:hAnsi="Times New Roman" w:cs="Times New Roman"/>
          <w:sz w:val="28"/>
          <w:szCs w:val="28"/>
        </w:rPr>
        <w:t>;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0,15 - при наличии первой квалификационной категории или спортивного разряда </w:t>
      </w:r>
      <w:r w:rsidR="009A6A4E" w:rsidRPr="00341826">
        <w:rPr>
          <w:rFonts w:ascii="Times New Roman" w:hAnsi="Times New Roman" w:cs="Times New Roman"/>
          <w:sz w:val="28"/>
          <w:szCs w:val="28"/>
        </w:rPr>
        <w:t>«</w:t>
      </w:r>
      <w:r w:rsidRPr="00341826">
        <w:rPr>
          <w:rFonts w:ascii="Times New Roman" w:hAnsi="Times New Roman" w:cs="Times New Roman"/>
          <w:sz w:val="28"/>
          <w:szCs w:val="28"/>
        </w:rPr>
        <w:t>Кандидат в мастера спорта</w:t>
      </w:r>
      <w:r w:rsidR="009A6A4E" w:rsidRPr="00341826">
        <w:rPr>
          <w:rFonts w:ascii="Times New Roman" w:hAnsi="Times New Roman" w:cs="Times New Roman"/>
          <w:sz w:val="28"/>
          <w:szCs w:val="28"/>
        </w:rPr>
        <w:t>»</w:t>
      </w:r>
      <w:r w:rsidRPr="00341826">
        <w:rPr>
          <w:rFonts w:ascii="Times New Roman" w:hAnsi="Times New Roman" w:cs="Times New Roman"/>
          <w:sz w:val="28"/>
          <w:szCs w:val="28"/>
        </w:rPr>
        <w:t>.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Повышающий коэффициент за квалификационную категорию, почетное звание, спортивное звание, разряд или ученую степень рекомендуется устанавливать по одному из имеющихся оснований, имеющему большее значение.</w:t>
      </w:r>
    </w:p>
    <w:p w:rsidR="007F2277" w:rsidRPr="00341826" w:rsidRDefault="00FA3A14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3.</w:t>
      </w:r>
      <w:r w:rsidR="003934E7" w:rsidRPr="00341826">
        <w:rPr>
          <w:rFonts w:ascii="Times New Roman" w:hAnsi="Times New Roman" w:cs="Times New Roman"/>
          <w:sz w:val="28"/>
          <w:szCs w:val="28"/>
        </w:rPr>
        <w:t>2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. Положением об оплате труда и </w:t>
      </w:r>
      <w:r w:rsidR="002C4656" w:rsidRPr="00341826">
        <w:rPr>
          <w:rFonts w:ascii="Times New Roman" w:hAnsi="Times New Roman" w:cs="Times New Roman"/>
          <w:sz w:val="28"/>
          <w:szCs w:val="28"/>
        </w:rPr>
        <w:t xml:space="preserve">стимулировании труда работников </w:t>
      </w:r>
      <w:r w:rsidR="00D657C9" w:rsidRPr="00341826">
        <w:rPr>
          <w:rFonts w:ascii="Times New Roman" w:hAnsi="Times New Roman" w:cs="Times New Roman"/>
          <w:sz w:val="28"/>
          <w:szCs w:val="28"/>
        </w:rPr>
        <w:t>МОО</w:t>
      </w:r>
      <w:r w:rsidR="00D657C9" w:rsidRPr="0034182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F2277" w:rsidRPr="00341826">
        <w:rPr>
          <w:rFonts w:ascii="Times New Roman" w:hAnsi="Times New Roman" w:cs="Times New Roman"/>
          <w:sz w:val="28"/>
          <w:szCs w:val="28"/>
        </w:rPr>
        <w:t>может быть предусмотрено установление работникам стимулирующих надбавок к окладу: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>надбавка за интенсивность и эффективность работы;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>надбавка за выслугу лет.</w:t>
      </w:r>
    </w:p>
    <w:p w:rsidR="007F2277" w:rsidRPr="00341826" w:rsidRDefault="003934E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3.2.1.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 Надбавку за интенсивность и эффективность работы рекомендуется устанавливать: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>за стабильно высокие показатели результативности работы, высокие академические и творческие достижения;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>за разработку и внедрение новых эффективных программ, методик, форм (обучения, организации и управления учебным процессом), создание краевых и муниципальных экспериментальных площадок, применение в работе достижений науки, передовых методов труда, высокие достижения в работе;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>за выполнение особо важных или срочных работ (на срок их проведения);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>за сложность и напряженность выполняемой работы;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>за выполнение работ, не входящих в круг должностных обязанностей.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Размер надбавки за интенсивность и эффективность работы может быть установлен как в абсолютном значении, так и в процентном отношении к окладу, по одному или нескольким основаниям. </w:t>
      </w:r>
      <w:r w:rsidR="002C4656" w:rsidRPr="00341826">
        <w:rPr>
          <w:rFonts w:ascii="Times New Roman" w:hAnsi="Times New Roman" w:cs="Times New Roman"/>
          <w:sz w:val="28"/>
          <w:szCs w:val="28"/>
        </w:rPr>
        <w:t xml:space="preserve">Рекомендуемый размер указанной надбавки – до 200%.  </w:t>
      </w:r>
      <w:r w:rsidRPr="00341826">
        <w:rPr>
          <w:rFonts w:ascii="Times New Roman" w:hAnsi="Times New Roman" w:cs="Times New Roman"/>
          <w:sz w:val="28"/>
          <w:szCs w:val="28"/>
        </w:rPr>
        <w:t>Надбавка устанавливается сроком не более 1 года, по истечении которого может быть сохранена или отменена.</w:t>
      </w:r>
    </w:p>
    <w:p w:rsidR="007F2277" w:rsidRPr="00341826" w:rsidRDefault="003934E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3.2.2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. Надбавка за выслугу лет устанавливается работникам </w:t>
      </w:r>
      <w:r w:rsidR="00D657C9" w:rsidRPr="00341826">
        <w:rPr>
          <w:rFonts w:ascii="Times New Roman" w:hAnsi="Times New Roman" w:cs="Times New Roman"/>
          <w:sz w:val="28"/>
          <w:szCs w:val="28"/>
        </w:rPr>
        <w:t xml:space="preserve">МОО 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в зависимости от общего количества лет, проработанных в </w:t>
      </w:r>
      <w:r w:rsidR="002C4656" w:rsidRPr="00341826">
        <w:rPr>
          <w:rFonts w:ascii="Times New Roman" w:hAnsi="Times New Roman" w:cs="Times New Roman"/>
          <w:sz w:val="28"/>
          <w:szCs w:val="28"/>
        </w:rPr>
        <w:t>учреждениях образования</w:t>
      </w:r>
      <w:r w:rsidR="007F2277" w:rsidRPr="00341826">
        <w:rPr>
          <w:rFonts w:ascii="Times New Roman" w:hAnsi="Times New Roman" w:cs="Times New Roman"/>
          <w:sz w:val="28"/>
          <w:szCs w:val="28"/>
        </w:rPr>
        <w:t>.</w:t>
      </w:r>
    </w:p>
    <w:p w:rsidR="007F2277" w:rsidRPr="00341826" w:rsidRDefault="00217C15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Рекомендуемые р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азмеры (в процентах от оклада (должностного оклада), ставки заработной платы) (за исключением работников </w:t>
      </w:r>
      <w:r w:rsidR="00D657C9" w:rsidRPr="00341826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7F2277" w:rsidRPr="00341826">
        <w:rPr>
          <w:rFonts w:ascii="Times New Roman" w:hAnsi="Times New Roman" w:cs="Times New Roman"/>
          <w:sz w:val="28"/>
          <w:szCs w:val="28"/>
        </w:rPr>
        <w:t>дополнительного образования спортивной направленности):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при выслуге лет от 1 до 5 лет - 5%;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при выслуге лет от 5 до 10 лет - 10%;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при выслуге лет от 10 лет - 15%.</w:t>
      </w:r>
    </w:p>
    <w:p w:rsidR="007F2277" w:rsidRPr="00341826" w:rsidRDefault="00217C15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Рекомендуемые размеры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 (в процентах от оклада (должностного оклада), ставки заработной платы) для работников </w:t>
      </w:r>
      <w:r w:rsidR="00D657C9" w:rsidRPr="00341826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спортивной направленности: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при выслуге лет от 1 года до 3 лет - 5%;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при выслуге лет от 3 до 5 лет - 10%;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при выслуге лет от 5 до 10 лет - 15%;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при выслуге лет от 10 до 15 лет - 20%;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при выслуге лет от 15 до 20 лет - 25%;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при выслуге лет свыше 20 лет - 30%.</w:t>
      </w:r>
    </w:p>
    <w:p w:rsidR="007F2277" w:rsidRPr="00341826" w:rsidRDefault="003934E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3.3.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характера, за исключением выплат, предусмотренных пунктами </w:t>
      </w:r>
      <w:r w:rsidR="0066610E" w:rsidRPr="00341826">
        <w:rPr>
          <w:rFonts w:ascii="Times New Roman" w:hAnsi="Times New Roman" w:cs="Times New Roman"/>
          <w:sz w:val="28"/>
          <w:szCs w:val="28"/>
        </w:rPr>
        <w:t>3.1.2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, </w:t>
      </w:r>
      <w:r w:rsidR="0066610E" w:rsidRPr="00341826">
        <w:rPr>
          <w:rFonts w:ascii="Times New Roman" w:hAnsi="Times New Roman" w:cs="Times New Roman"/>
          <w:sz w:val="28"/>
          <w:szCs w:val="28"/>
        </w:rPr>
        <w:t>3.2.1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 и </w:t>
      </w:r>
      <w:r w:rsidR="00D13CF6" w:rsidRPr="00341826">
        <w:rPr>
          <w:rFonts w:ascii="Times New Roman" w:hAnsi="Times New Roman" w:cs="Times New Roman"/>
          <w:sz w:val="28"/>
          <w:szCs w:val="28"/>
        </w:rPr>
        <w:t>3.7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 раздела III настоящего Положения, устанавливаются пропорционально объему рабочей нагрузки.</w:t>
      </w:r>
    </w:p>
    <w:p w:rsidR="007F2277" w:rsidRPr="00341826" w:rsidRDefault="0066610E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3.4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. В целях поощрения работников за выполненную работу в </w:t>
      </w:r>
      <w:r w:rsidR="00FA3A14" w:rsidRPr="00341826">
        <w:rPr>
          <w:rFonts w:ascii="Times New Roman" w:hAnsi="Times New Roman" w:cs="Times New Roman"/>
          <w:sz w:val="28"/>
          <w:szCs w:val="28"/>
        </w:rPr>
        <w:t>учреждении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 могут быть установлены премии: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>премия по итогам работы за период (месяц, квартал, полугодие, год);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>премия за качество выполняемых работ;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премия </w:t>
      </w:r>
      <w:r w:rsidR="001E4DDA" w:rsidRPr="00341826"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</w:t>
      </w:r>
      <w:r w:rsidR="007F2277" w:rsidRPr="00341826">
        <w:rPr>
          <w:rFonts w:ascii="Times New Roman" w:hAnsi="Times New Roman" w:cs="Times New Roman"/>
          <w:sz w:val="28"/>
          <w:szCs w:val="28"/>
        </w:rPr>
        <w:t>.</w:t>
      </w:r>
    </w:p>
    <w:p w:rsidR="007F2277" w:rsidRPr="00341826" w:rsidRDefault="0001048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3</w:t>
      </w:r>
      <w:r w:rsidR="0066610E" w:rsidRPr="00341826">
        <w:rPr>
          <w:rFonts w:ascii="Times New Roman" w:hAnsi="Times New Roman" w:cs="Times New Roman"/>
          <w:sz w:val="28"/>
          <w:szCs w:val="28"/>
        </w:rPr>
        <w:t>.4</w:t>
      </w:r>
      <w:r w:rsidRPr="00341826">
        <w:rPr>
          <w:rFonts w:ascii="Times New Roman" w:hAnsi="Times New Roman" w:cs="Times New Roman"/>
          <w:sz w:val="28"/>
          <w:szCs w:val="28"/>
        </w:rPr>
        <w:t>.1</w:t>
      </w:r>
      <w:r w:rsidR="007F2277" w:rsidRPr="00341826">
        <w:rPr>
          <w:rFonts w:ascii="Times New Roman" w:hAnsi="Times New Roman" w:cs="Times New Roman"/>
          <w:sz w:val="28"/>
          <w:szCs w:val="28"/>
        </w:rPr>
        <w:t>. Премия по итогам работы за период (за месяц, квартал, полугодие, год) выплачивается с целью поощрения работников за общие ре</w:t>
      </w:r>
      <w:r w:rsidRPr="00341826">
        <w:rPr>
          <w:rFonts w:ascii="Times New Roman" w:hAnsi="Times New Roman" w:cs="Times New Roman"/>
          <w:sz w:val="28"/>
          <w:szCs w:val="28"/>
        </w:rPr>
        <w:t>зультаты труда по итогам работы</w:t>
      </w:r>
      <w:r w:rsidR="007F2277" w:rsidRPr="00341826">
        <w:rPr>
          <w:rFonts w:ascii="Times New Roman" w:hAnsi="Times New Roman" w:cs="Times New Roman"/>
          <w:sz w:val="28"/>
          <w:szCs w:val="28"/>
        </w:rPr>
        <w:t>.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При премировании учитываются: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проведение качественной подготовки и проведения мероприятий, связанных с уставной деятельностью </w:t>
      </w:r>
      <w:r w:rsidR="00010489" w:rsidRPr="00341826">
        <w:rPr>
          <w:rFonts w:ascii="Times New Roman" w:hAnsi="Times New Roman" w:cs="Times New Roman"/>
          <w:sz w:val="28"/>
          <w:szCs w:val="28"/>
        </w:rPr>
        <w:t>учреждения</w:t>
      </w:r>
      <w:r w:rsidR="007F2277" w:rsidRPr="00341826">
        <w:rPr>
          <w:rFonts w:ascii="Times New Roman" w:hAnsi="Times New Roman" w:cs="Times New Roman"/>
          <w:sz w:val="28"/>
          <w:szCs w:val="28"/>
        </w:rPr>
        <w:t>;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выполнение порученной работы, связанной с обеспечением рабочего процесса или уставной деятельности </w:t>
      </w:r>
      <w:r w:rsidR="00010489" w:rsidRPr="00341826">
        <w:rPr>
          <w:rFonts w:ascii="Times New Roman" w:hAnsi="Times New Roman" w:cs="Times New Roman"/>
          <w:sz w:val="28"/>
          <w:szCs w:val="28"/>
        </w:rPr>
        <w:t>учреждения</w:t>
      </w:r>
      <w:r w:rsidR="007F2277" w:rsidRPr="00341826">
        <w:rPr>
          <w:rFonts w:ascii="Times New Roman" w:hAnsi="Times New Roman" w:cs="Times New Roman"/>
          <w:sz w:val="28"/>
          <w:szCs w:val="28"/>
        </w:rPr>
        <w:t>;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>качественная подготовка и своевременная сдача отчетности;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>участие в течение месяца в выполнении важных работ, мероприятий.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Премия по итогам работы за период (месяц, квартал, полугодие, год) выплачивается в пределах фонда оплаты труда. Конкретный размер премии может определяться как в процентах к окладу (должностному окладу), ставке заработной платы работника, так и в абсолютном размере. Максимальным размером премия по итогам работы не ограничена.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Порядок выплаты премии по итогам работы за период (месяц, квартал, полугодие, год) при увольнении работника по собственному желанию до истечения периода определяется локальным актом </w:t>
      </w:r>
      <w:r w:rsidR="00CA3BB7" w:rsidRPr="00341826">
        <w:rPr>
          <w:rFonts w:ascii="Times New Roman" w:hAnsi="Times New Roman" w:cs="Times New Roman"/>
          <w:sz w:val="28"/>
          <w:szCs w:val="28"/>
        </w:rPr>
        <w:t>учреждения</w:t>
      </w:r>
      <w:r w:rsidRPr="00341826">
        <w:rPr>
          <w:rFonts w:ascii="Times New Roman" w:hAnsi="Times New Roman" w:cs="Times New Roman"/>
          <w:sz w:val="28"/>
          <w:szCs w:val="28"/>
        </w:rPr>
        <w:t>.</w:t>
      </w:r>
    </w:p>
    <w:p w:rsidR="007F2277" w:rsidRPr="00341826" w:rsidRDefault="00CA3BB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3</w:t>
      </w:r>
      <w:r w:rsidR="0066610E" w:rsidRPr="00341826">
        <w:rPr>
          <w:rFonts w:ascii="Times New Roman" w:hAnsi="Times New Roman" w:cs="Times New Roman"/>
          <w:sz w:val="28"/>
          <w:szCs w:val="28"/>
        </w:rPr>
        <w:t>.4</w:t>
      </w:r>
      <w:r w:rsidRPr="00341826">
        <w:rPr>
          <w:rFonts w:ascii="Times New Roman" w:hAnsi="Times New Roman" w:cs="Times New Roman"/>
          <w:sz w:val="28"/>
          <w:szCs w:val="28"/>
        </w:rPr>
        <w:t>.2</w:t>
      </w:r>
      <w:r w:rsidR="007F2277" w:rsidRPr="00341826">
        <w:rPr>
          <w:rFonts w:ascii="Times New Roman" w:hAnsi="Times New Roman" w:cs="Times New Roman"/>
          <w:sz w:val="28"/>
          <w:szCs w:val="28"/>
        </w:rPr>
        <w:t>. Премия за качество выполняемых работ выплачивается работникам единовременно в размере до 5 окладов при: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>поощрении Президентом Российской Федерации, Правительством Российской Федерации, главой администрации (губернатором) К</w:t>
      </w:r>
      <w:r w:rsidR="00CA3BB7" w:rsidRPr="00341826">
        <w:rPr>
          <w:rFonts w:ascii="Times New Roman" w:hAnsi="Times New Roman" w:cs="Times New Roman"/>
          <w:sz w:val="28"/>
          <w:szCs w:val="28"/>
        </w:rPr>
        <w:t>раснодарского края</w:t>
      </w:r>
      <w:r w:rsidR="007F2277" w:rsidRPr="00341826">
        <w:rPr>
          <w:rFonts w:ascii="Times New Roman" w:hAnsi="Times New Roman" w:cs="Times New Roman"/>
          <w:sz w:val="28"/>
          <w:szCs w:val="28"/>
        </w:rPr>
        <w:t>;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присвоении почетных званий Российской Федерации, Краснодарского </w:t>
      </w:r>
      <w:r w:rsidR="00CA3BB7" w:rsidRPr="00341826">
        <w:rPr>
          <w:rFonts w:ascii="Times New Roman" w:hAnsi="Times New Roman" w:cs="Times New Roman"/>
          <w:sz w:val="28"/>
          <w:szCs w:val="28"/>
        </w:rPr>
        <w:t>края, награждении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 знаками отличия Российской Федерации;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>награждении орденами и медалями Российской Федерации и Краснодарского края;</w:t>
      </w:r>
    </w:p>
    <w:p w:rsidR="007F2277" w:rsidRPr="00341826" w:rsidRDefault="00D657C9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награждении Почетной грамотой министерства образования Российской Федерации, </w:t>
      </w:r>
      <w:r w:rsidR="00CA3BB7" w:rsidRPr="00341826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 Российской Федерации</w:t>
      </w:r>
      <w:r w:rsidR="007F2277" w:rsidRPr="00341826">
        <w:rPr>
          <w:rFonts w:ascii="Times New Roman" w:hAnsi="Times New Roman" w:cs="Times New Roman"/>
          <w:sz w:val="28"/>
          <w:szCs w:val="28"/>
        </w:rPr>
        <w:t>.</w:t>
      </w:r>
    </w:p>
    <w:p w:rsidR="001E4DDA" w:rsidRPr="00341826" w:rsidRDefault="001E4DDA" w:rsidP="001E4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3</w:t>
      </w:r>
      <w:r w:rsidR="0066610E" w:rsidRPr="00341826">
        <w:rPr>
          <w:rFonts w:ascii="Times New Roman" w:hAnsi="Times New Roman" w:cs="Times New Roman"/>
          <w:sz w:val="28"/>
          <w:szCs w:val="28"/>
        </w:rPr>
        <w:t>.4</w:t>
      </w:r>
      <w:r w:rsidRPr="00341826">
        <w:rPr>
          <w:rFonts w:ascii="Times New Roman" w:hAnsi="Times New Roman" w:cs="Times New Roman"/>
          <w:sz w:val="28"/>
          <w:szCs w:val="28"/>
        </w:rPr>
        <w:t>.3. Премия за интенсивность и высокие результаты работы выплачивается работникам единовременно за интенсивность и высокие результаты работы. При премировании учитываются:</w:t>
      </w:r>
    </w:p>
    <w:p w:rsidR="001E4DDA" w:rsidRPr="00341826" w:rsidRDefault="00D657C9" w:rsidP="001E4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1E4DDA" w:rsidRPr="00341826">
        <w:rPr>
          <w:rFonts w:ascii="Times New Roman" w:hAnsi="Times New Roman" w:cs="Times New Roman"/>
          <w:sz w:val="28"/>
          <w:szCs w:val="28"/>
        </w:rPr>
        <w:t>выплата за высокие показатели результативности;</w:t>
      </w:r>
    </w:p>
    <w:p w:rsidR="001E4DDA" w:rsidRPr="00341826" w:rsidRDefault="00D657C9" w:rsidP="001E4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1E4DDA" w:rsidRPr="00341826">
        <w:rPr>
          <w:rFonts w:ascii="Times New Roman" w:hAnsi="Times New Roman" w:cs="Times New Roman"/>
          <w:sz w:val="28"/>
          <w:szCs w:val="28"/>
        </w:rPr>
        <w:t>выплаты за разработку, внедрение и применение в работе передовых методов труда, достижений науки;</w:t>
      </w:r>
    </w:p>
    <w:p w:rsidR="001E4DDA" w:rsidRPr="00341826" w:rsidRDefault="00D657C9" w:rsidP="001E4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1E4DDA" w:rsidRPr="00341826">
        <w:rPr>
          <w:rFonts w:ascii="Times New Roman" w:hAnsi="Times New Roman" w:cs="Times New Roman"/>
          <w:sz w:val="28"/>
          <w:szCs w:val="28"/>
        </w:rPr>
        <w:t>выплаты за выполнение особо важных или срочных работ (на срок их проведения);</w:t>
      </w:r>
    </w:p>
    <w:p w:rsidR="001E4DDA" w:rsidRPr="00341826" w:rsidRDefault="00D657C9" w:rsidP="001E4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1E4DDA" w:rsidRPr="00341826">
        <w:rPr>
          <w:rFonts w:ascii="Times New Roman" w:hAnsi="Times New Roman" w:cs="Times New Roman"/>
          <w:sz w:val="28"/>
          <w:szCs w:val="28"/>
        </w:rPr>
        <w:t>выплаты за сложность, напряженность и специфику выполняемой работы;</w:t>
      </w:r>
    </w:p>
    <w:p w:rsidR="001E4DDA" w:rsidRPr="00341826" w:rsidRDefault="00D657C9" w:rsidP="001E4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- </w:t>
      </w:r>
      <w:r w:rsidR="001E4DDA" w:rsidRPr="00341826">
        <w:rPr>
          <w:rFonts w:ascii="Times New Roman" w:hAnsi="Times New Roman" w:cs="Times New Roman"/>
          <w:sz w:val="28"/>
          <w:szCs w:val="28"/>
        </w:rPr>
        <w:t>другие выплаты.</w:t>
      </w:r>
    </w:p>
    <w:p w:rsidR="001E4DDA" w:rsidRPr="00341826" w:rsidRDefault="001E4DDA" w:rsidP="001E4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не ограничена.</w:t>
      </w:r>
    </w:p>
    <w:p w:rsidR="001E4DDA" w:rsidRPr="00341826" w:rsidRDefault="001E4DDA" w:rsidP="001E4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Премирование за интенсивность и высокие результаты работы не применяется к работникам, которым установлена стимулирующая надбавка за интенсивность и высокие результаты работы.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3</w:t>
      </w:r>
      <w:r w:rsidR="0066610E" w:rsidRPr="00341826">
        <w:rPr>
          <w:rFonts w:ascii="Times New Roman" w:hAnsi="Times New Roman" w:cs="Times New Roman"/>
          <w:sz w:val="28"/>
          <w:szCs w:val="28"/>
        </w:rPr>
        <w:t>.4</w:t>
      </w:r>
      <w:r w:rsidRPr="00341826">
        <w:rPr>
          <w:rFonts w:ascii="Times New Roman" w:hAnsi="Times New Roman" w:cs="Times New Roman"/>
          <w:sz w:val="28"/>
          <w:szCs w:val="28"/>
        </w:rPr>
        <w:t>.</w:t>
      </w:r>
      <w:r w:rsidR="0066610E" w:rsidRPr="00341826">
        <w:rPr>
          <w:rFonts w:ascii="Times New Roman" w:hAnsi="Times New Roman" w:cs="Times New Roman"/>
          <w:sz w:val="28"/>
          <w:szCs w:val="28"/>
        </w:rPr>
        <w:t>4.</w:t>
      </w:r>
      <w:r w:rsidRPr="00341826">
        <w:rPr>
          <w:rFonts w:ascii="Times New Roman" w:hAnsi="Times New Roman" w:cs="Times New Roman"/>
          <w:sz w:val="28"/>
          <w:szCs w:val="28"/>
        </w:rPr>
        <w:t xml:space="preserve"> Премии, предусмотренные настоящим Положением, учитываются в составе средней заработной платы для исчисления отпусков, пособий по временной нетрудоспособности и т.д.</w:t>
      </w:r>
    </w:p>
    <w:p w:rsidR="007F2277" w:rsidRPr="00341826" w:rsidRDefault="007F2277" w:rsidP="00734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3</w:t>
      </w:r>
      <w:r w:rsidR="0066610E" w:rsidRPr="00341826">
        <w:rPr>
          <w:rFonts w:ascii="Times New Roman" w:hAnsi="Times New Roman" w:cs="Times New Roman"/>
          <w:sz w:val="28"/>
          <w:szCs w:val="28"/>
        </w:rPr>
        <w:t>.5</w:t>
      </w:r>
      <w:r w:rsidRPr="00341826">
        <w:rPr>
          <w:rFonts w:ascii="Times New Roman" w:hAnsi="Times New Roman" w:cs="Times New Roman"/>
          <w:sz w:val="28"/>
          <w:szCs w:val="28"/>
        </w:rPr>
        <w:t xml:space="preserve">. </w:t>
      </w:r>
      <w:r w:rsidR="00734CA4" w:rsidRPr="00341826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D657C9" w:rsidRPr="0034182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648DD" w:rsidRPr="0034182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C1A15" w:rsidRPr="00341826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734CA4" w:rsidRPr="00341826">
        <w:rPr>
          <w:rFonts w:ascii="Times New Roman" w:hAnsi="Times New Roman" w:cs="Times New Roman"/>
          <w:sz w:val="28"/>
          <w:szCs w:val="28"/>
        </w:rPr>
        <w:t xml:space="preserve">производится выплата </w:t>
      </w:r>
      <w:r w:rsidR="001C1213" w:rsidRPr="00341826">
        <w:rPr>
          <w:rFonts w:ascii="Times New Roman" w:hAnsi="Times New Roman" w:cs="Times New Roman"/>
          <w:sz w:val="28"/>
          <w:szCs w:val="28"/>
        </w:rPr>
        <w:t xml:space="preserve">в </w:t>
      </w:r>
      <w:r w:rsidRPr="00341826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FE0FEC" w:rsidRPr="00341826">
        <w:rPr>
          <w:rFonts w:ascii="Times New Roman" w:hAnsi="Times New Roman" w:cs="Times New Roman"/>
          <w:sz w:val="28"/>
          <w:szCs w:val="28"/>
        </w:rPr>
        <w:t>3000</w:t>
      </w:r>
      <w:r w:rsidRPr="00341826">
        <w:rPr>
          <w:rFonts w:ascii="Times New Roman" w:hAnsi="Times New Roman" w:cs="Times New Roman"/>
          <w:sz w:val="28"/>
          <w:szCs w:val="28"/>
        </w:rPr>
        <w:t xml:space="preserve"> рублей в месяц </w:t>
      </w:r>
      <w:r w:rsidR="00734CA4" w:rsidRPr="00341826">
        <w:rPr>
          <w:rFonts w:ascii="Times New Roman" w:hAnsi="Times New Roman" w:cs="Times New Roman"/>
          <w:sz w:val="28"/>
          <w:szCs w:val="28"/>
        </w:rPr>
        <w:t xml:space="preserve">отдельным категориям работников (работники муниципальных дошкольных и муниципальных общеобразовательных организаций), определенных </w:t>
      </w:r>
      <w:r w:rsidR="0066610E" w:rsidRPr="00341826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03.03.2010 года № 1911-КЗ «О наделении органов местного самоуправления муниципальных образований Краснодарского края государственными полн</w:t>
      </w:r>
      <w:r w:rsidR="00BC1A15" w:rsidRPr="00341826">
        <w:rPr>
          <w:rFonts w:ascii="Times New Roman" w:hAnsi="Times New Roman" w:cs="Times New Roman"/>
          <w:sz w:val="28"/>
          <w:szCs w:val="28"/>
        </w:rPr>
        <w:t>омочиями в области образования».</w:t>
      </w:r>
    </w:p>
    <w:p w:rsidR="001C1213" w:rsidRPr="00341826" w:rsidRDefault="00BC1A15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В</w:t>
      </w:r>
      <w:r w:rsidR="004648DD" w:rsidRPr="00341826">
        <w:rPr>
          <w:rFonts w:ascii="Times New Roman" w:hAnsi="Times New Roman" w:cs="Times New Roman"/>
          <w:sz w:val="28"/>
          <w:szCs w:val="28"/>
        </w:rPr>
        <w:t xml:space="preserve"> целях единого подхода стимулирования </w:t>
      </w:r>
      <w:r w:rsidR="001C1213" w:rsidRPr="00341826">
        <w:rPr>
          <w:rFonts w:ascii="Times New Roman" w:hAnsi="Times New Roman" w:cs="Times New Roman"/>
          <w:sz w:val="28"/>
          <w:szCs w:val="28"/>
        </w:rPr>
        <w:t>отдельны</w:t>
      </w:r>
      <w:r w:rsidR="004648DD" w:rsidRPr="00341826">
        <w:rPr>
          <w:rFonts w:ascii="Times New Roman" w:hAnsi="Times New Roman" w:cs="Times New Roman"/>
          <w:sz w:val="28"/>
          <w:szCs w:val="28"/>
        </w:rPr>
        <w:t>х</w:t>
      </w:r>
      <w:r w:rsidR="001C1213" w:rsidRPr="00341826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4648DD" w:rsidRPr="00341826">
        <w:rPr>
          <w:rFonts w:ascii="Times New Roman" w:hAnsi="Times New Roman" w:cs="Times New Roman"/>
          <w:sz w:val="28"/>
          <w:szCs w:val="28"/>
        </w:rPr>
        <w:t>й</w:t>
      </w:r>
      <w:r w:rsidR="001C1213" w:rsidRPr="00341826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8920C5" w:rsidRPr="00341826">
        <w:rPr>
          <w:rFonts w:ascii="Times New Roman" w:hAnsi="Times New Roman" w:cs="Times New Roman"/>
          <w:sz w:val="28"/>
          <w:szCs w:val="28"/>
        </w:rPr>
        <w:t xml:space="preserve"> МОО,</w:t>
      </w:r>
      <w:r w:rsidR="001C1213" w:rsidRPr="00341826">
        <w:rPr>
          <w:rFonts w:ascii="Times New Roman" w:hAnsi="Times New Roman" w:cs="Times New Roman"/>
          <w:sz w:val="28"/>
          <w:szCs w:val="28"/>
        </w:rPr>
        <w:t xml:space="preserve"> </w:t>
      </w:r>
      <w:r w:rsidR="008920C5" w:rsidRPr="00341826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A219F0" w:rsidRPr="00341826">
        <w:rPr>
          <w:rFonts w:ascii="Times New Roman" w:hAnsi="Times New Roman" w:cs="Times New Roman"/>
          <w:sz w:val="28"/>
          <w:szCs w:val="28"/>
        </w:rPr>
        <w:t>города Сочи</w:t>
      </w:r>
      <w:r w:rsidR="008920C5" w:rsidRPr="00341826">
        <w:rPr>
          <w:rFonts w:ascii="Times New Roman" w:hAnsi="Times New Roman" w:cs="Times New Roman"/>
          <w:sz w:val="28"/>
          <w:szCs w:val="28"/>
        </w:rPr>
        <w:t xml:space="preserve">, устанавливается </w:t>
      </w:r>
      <w:r w:rsidR="00FF2919" w:rsidRPr="00341826">
        <w:rPr>
          <w:rFonts w:ascii="Times New Roman" w:hAnsi="Times New Roman" w:cs="Times New Roman"/>
          <w:sz w:val="28"/>
          <w:szCs w:val="28"/>
        </w:rPr>
        <w:t xml:space="preserve">стимулирующая </w:t>
      </w:r>
      <w:r w:rsidR="00C740D5" w:rsidRPr="00341826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4648DD" w:rsidRPr="00341826">
        <w:rPr>
          <w:rFonts w:ascii="Times New Roman" w:hAnsi="Times New Roman" w:cs="Times New Roman"/>
          <w:sz w:val="28"/>
          <w:szCs w:val="28"/>
        </w:rPr>
        <w:t>в размере 3000 рублей в месяц</w:t>
      </w:r>
      <w:r w:rsidR="00FF2919" w:rsidRPr="00341826">
        <w:rPr>
          <w:rFonts w:ascii="Times New Roman" w:hAnsi="Times New Roman" w:cs="Times New Roman"/>
          <w:sz w:val="28"/>
          <w:szCs w:val="28"/>
        </w:rPr>
        <w:t xml:space="preserve"> </w:t>
      </w:r>
      <w:r w:rsidR="005D4F1B" w:rsidRPr="00341826">
        <w:rPr>
          <w:rFonts w:ascii="Times New Roman" w:hAnsi="Times New Roman" w:cs="Times New Roman"/>
          <w:sz w:val="28"/>
          <w:szCs w:val="28"/>
        </w:rPr>
        <w:t xml:space="preserve">следующим категориям работников: </w:t>
      </w:r>
      <w:r w:rsidR="00B4041E" w:rsidRPr="00341826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культуре, концертмейстер, педагог дополнительного образования, педагог-организатор, руководитель физического воспитания, старшая медицинская сестра, медицинская сестра, </w:t>
      </w:r>
      <w:r w:rsidR="0002570D" w:rsidRPr="00341826">
        <w:rPr>
          <w:rFonts w:ascii="Times New Roman" w:hAnsi="Times New Roman" w:cs="Times New Roman"/>
          <w:sz w:val="28"/>
          <w:szCs w:val="28"/>
        </w:rPr>
        <w:t>гардеробщик, грузчик, дворник, кастелянша, кладовщик, кухонный рабочий, машинист (кочегар) котельной, машинист по стирке и ремонту спецодежды, рабочий по комплексному обслуживанию и ремонту зданий,</w:t>
      </w:r>
      <w:r w:rsidR="00FD52AE" w:rsidRPr="00341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2AE" w:rsidRPr="00341826">
        <w:rPr>
          <w:rFonts w:ascii="Times New Roman" w:hAnsi="Times New Roman" w:cs="Times New Roman"/>
          <w:sz w:val="28"/>
          <w:szCs w:val="28"/>
        </w:rPr>
        <w:t>ремонтировщик</w:t>
      </w:r>
      <w:proofErr w:type="spellEnd"/>
      <w:r w:rsidR="00FD52AE" w:rsidRPr="00341826">
        <w:rPr>
          <w:rFonts w:ascii="Times New Roman" w:hAnsi="Times New Roman" w:cs="Times New Roman"/>
          <w:sz w:val="28"/>
          <w:szCs w:val="28"/>
        </w:rPr>
        <w:t xml:space="preserve"> плоскостных спортивных сооружений, садовник,</w:t>
      </w:r>
      <w:r w:rsidR="00F10DDD" w:rsidRPr="00341826">
        <w:rPr>
          <w:rFonts w:ascii="Times New Roman" w:hAnsi="Times New Roman" w:cs="Times New Roman"/>
          <w:sz w:val="28"/>
          <w:szCs w:val="28"/>
        </w:rPr>
        <w:t xml:space="preserve"> </w:t>
      </w:r>
      <w:r w:rsidR="00FD52AE" w:rsidRPr="00341826">
        <w:rPr>
          <w:rFonts w:ascii="Times New Roman" w:hAnsi="Times New Roman" w:cs="Times New Roman"/>
          <w:sz w:val="28"/>
          <w:szCs w:val="28"/>
        </w:rPr>
        <w:t xml:space="preserve">слесарь-сантехник, слесарь-электрик по ремонту электрооборудования, </w:t>
      </w:r>
      <w:r w:rsidR="005A0804" w:rsidRPr="00341826">
        <w:rPr>
          <w:rFonts w:ascii="Times New Roman" w:hAnsi="Times New Roman" w:cs="Times New Roman"/>
          <w:sz w:val="28"/>
          <w:szCs w:val="28"/>
        </w:rPr>
        <w:t>сторож (вахтер), уборщик служебных помещений, швея, электромонтер по ремонту и обслуживанию электрооборудования</w:t>
      </w:r>
      <w:r w:rsidR="00B4041E" w:rsidRPr="00341826">
        <w:rPr>
          <w:rFonts w:ascii="Times New Roman" w:hAnsi="Times New Roman" w:cs="Times New Roman"/>
          <w:sz w:val="28"/>
          <w:szCs w:val="28"/>
        </w:rPr>
        <w:t>).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Выплата осуществляется исходя из объема рабочей нагрузки и фактически отработанного работником времени по основному месту работы и по основной должности. При занятии штатной должности в объеме более одной ставки выплата устанавливается как за одну ставку.</w:t>
      </w:r>
    </w:p>
    <w:p w:rsidR="00D13CF6" w:rsidRPr="00341826" w:rsidRDefault="0066610E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3.6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. Выплата </w:t>
      </w:r>
      <w:r w:rsidR="00EA70C9" w:rsidRPr="00341826">
        <w:rPr>
          <w:rFonts w:ascii="Times New Roman" w:hAnsi="Times New Roman" w:cs="Times New Roman"/>
          <w:sz w:val="28"/>
          <w:szCs w:val="28"/>
        </w:rPr>
        <w:t>педагогическим работникам муниципальных дошкольных образовательных и общеобразовательных учреждений</w:t>
      </w:r>
      <w:r w:rsidR="00FE0FEC" w:rsidRPr="00341826">
        <w:rPr>
          <w:rFonts w:ascii="Times New Roman" w:hAnsi="Times New Roman" w:cs="Times New Roman"/>
          <w:sz w:val="28"/>
          <w:szCs w:val="28"/>
        </w:rPr>
        <w:t>,</w:t>
      </w:r>
      <w:r w:rsidR="00A32637" w:rsidRPr="00341826">
        <w:rPr>
          <w:rFonts w:ascii="Times New Roman" w:hAnsi="Times New Roman" w:cs="Times New Roman"/>
          <w:sz w:val="28"/>
          <w:szCs w:val="28"/>
        </w:rPr>
        <w:t xml:space="preserve"> реализующих образовательные программы дошкольного образования, </w:t>
      </w:r>
      <w:r w:rsidR="00FE0FEC" w:rsidRPr="00341826">
        <w:rPr>
          <w:rFonts w:ascii="Times New Roman" w:hAnsi="Times New Roman" w:cs="Times New Roman"/>
          <w:sz w:val="28"/>
          <w:szCs w:val="28"/>
        </w:rPr>
        <w:t xml:space="preserve">устанавливается в размере 3000 рублей в месяц </w:t>
      </w:r>
      <w:r w:rsidR="00D13CF6" w:rsidRPr="00341826"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03.03.2010 года № 1911-КЗ «О наделении органов местного самоуправления муниципальных образований Краснодарского края государственными полномочиями в области образования».</w:t>
      </w:r>
    </w:p>
    <w:p w:rsidR="00FE0FEC" w:rsidRPr="00341826" w:rsidRDefault="00D13CF6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FE0FEC" w:rsidRPr="00341826">
        <w:rPr>
          <w:rFonts w:ascii="Times New Roman" w:hAnsi="Times New Roman" w:cs="Times New Roman"/>
          <w:sz w:val="28"/>
          <w:szCs w:val="28"/>
        </w:rPr>
        <w:t>осуществляется исходя из объема рабочей нагрузки и фактически отработанного работником времени. При занятии штатной должности в объеме более одной ставки выплата устанавливается как за одну ставку.</w:t>
      </w:r>
    </w:p>
    <w:p w:rsidR="00C1566E" w:rsidRPr="00341826" w:rsidRDefault="007F2277" w:rsidP="00EF37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3.</w:t>
      </w:r>
      <w:r w:rsidR="00D13CF6" w:rsidRPr="00341826">
        <w:rPr>
          <w:rFonts w:ascii="Times New Roman" w:hAnsi="Times New Roman" w:cs="Times New Roman"/>
          <w:sz w:val="28"/>
          <w:szCs w:val="28"/>
        </w:rPr>
        <w:t>7</w:t>
      </w:r>
      <w:r w:rsidRPr="00341826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0"/>
      <w:bookmarkEnd w:id="2"/>
      <w:r w:rsidR="00C1566E" w:rsidRPr="00341826">
        <w:rPr>
          <w:rFonts w:ascii="Times New Roman" w:hAnsi="Times New Roman" w:cs="Times New Roman"/>
          <w:sz w:val="28"/>
          <w:szCs w:val="28"/>
        </w:rPr>
        <w:t xml:space="preserve">Рекомендуемый размер стимулирующей выплаты за выполнение функции классного руководителя - из расчета 4000 рублей в месяц в классе с наполняемостью не менее наполняемости, установленной </w:t>
      </w:r>
      <w:hyperlink r:id="rId10" w:history="1">
        <w:r w:rsidR="00C1566E" w:rsidRPr="003418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C1566E" w:rsidRPr="0034182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либо в классе с наполняемостью 14 человек и более в государственных общеобразовательных организациях, расположенных в сельской местности.</w:t>
      </w:r>
    </w:p>
    <w:p w:rsidR="00C1566E" w:rsidRPr="00341826" w:rsidRDefault="00C1566E" w:rsidP="00C156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классов, наполняемость которых меньше указанной в </w:t>
      </w:r>
      <w:hyperlink w:anchor="Par0" w:history="1">
        <w:r w:rsidRPr="003418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</w:t>
        </w:r>
      </w:hyperlink>
      <w:r w:rsidRPr="00341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уменьшение </w:t>
      </w:r>
      <w:r w:rsidRPr="00341826">
        <w:rPr>
          <w:rFonts w:ascii="Times New Roman" w:hAnsi="Times New Roman" w:cs="Times New Roman"/>
          <w:sz w:val="28"/>
          <w:szCs w:val="28"/>
        </w:rPr>
        <w:t>размера стимулирующих выплат производится пропорционально численности обучающихся.</w:t>
      </w:r>
    </w:p>
    <w:p w:rsidR="00C1566E" w:rsidRPr="00341826" w:rsidRDefault="00C1566E" w:rsidP="00C156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В случае если на педагогического работника возложены функции классного руководителя в двух и более классах, соответствующие стимулирующие выплаты выплачиваются за выполнение этих функций в каждом классе.</w:t>
      </w:r>
    </w:p>
    <w:p w:rsidR="00C1566E" w:rsidRPr="00341826" w:rsidRDefault="00C1566E" w:rsidP="00C156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Размер стимулирующей выплаты устанавливается исходя из наполняемости классов по состоянию на 1 января и 1 сентября текущего финансового года. В случае изменения числа обучающихся в классе в течение указанных периодов размер стимулирующей выплаты не изменяется.</w:t>
      </w:r>
    </w:p>
    <w:p w:rsidR="00990633" w:rsidRPr="00341826" w:rsidRDefault="00D77B99" w:rsidP="00BC42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3.8. </w:t>
      </w:r>
      <w:r w:rsidR="00990633" w:rsidRPr="00341826">
        <w:rPr>
          <w:rFonts w:ascii="Times New Roman" w:hAnsi="Times New Roman" w:cs="Times New Roman"/>
          <w:sz w:val="28"/>
          <w:szCs w:val="28"/>
        </w:rPr>
        <w:t>В целях стимулирования труда педагогических работников из числа выпускников организаций высшего и среднего профессионального образования производится выплата доплат молодым специалистам.</w:t>
      </w:r>
    </w:p>
    <w:p w:rsidR="00990633" w:rsidRPr="00341826" w:rsidRDefault="00990633" w:rsidP="00BC42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Статус молодого специалиста возникает у выпускника организаций высшего или профессионального образования в возрасте до 30 лет, впервые принятого на работу по трудовому договору в образовательную организацию.</w:t>
      </w:r>
    </w:p>
    <w:p w:rsidR="00C715E8" w:rsidRPr="00341826" w:rsidRDefault="00C715E8" w:rsidP="00C715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Молодым специалистом также признается работник, в возрасте до 30 лет, находящийся в трудовых отношениях с работодателем и впервые приступивший к работе в должности педагогического работника в течение года после окончания организации высшего или профессионального образования.</w:t>
      </w:r>
    </w:p>
    <w:p w:rsidR="00990633" w:rsidRPr="00341826" w:rsidRDefault="00C715E8" w:rsidP="00C715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Статус молодого специалиста действует в течение трех лет</w:t>
      </w:r>
      <w:r w:rsidR="003E043E" w:rsidRPr="00341826">
        <w:rPr>
          <w:rFonts w:ascii="Times New Roman" w:hAnsi="Times New Roman" w:cs="Times New Roman"/>
          <w:sz w:val="28"/>
          <w:szCs w:val="28"/>
        </w:rPr>
        <w:t xml:space="preserve">, </w:t>
      </w:r>
      <w:r w:rsidRPr="00341826">
        <w:rPr>
          <w:rFonts w:ascii="Times New Roman" w:hAnsi="Times New Roman" w:cs="Times New Roman"/>
          <w:sz w:val="28"/>
          <w:szCs w:val="28"/>
        </w:rPr>
        <w:t>сохраняется или продлевается в случаях: призыва на военную службу или направления на заменяющую ее альтернативную гражданскую службу; перехода работника в другую организацию, осуществляющую образовательную деятельность на территории края; нахождения в отпуске по уходу за ребенком до достижения им возраста трех лет.</w:t>
      </w:r>
    </w:p>
    <w:p w:rsidR="007F2277" w:rsidRPr="00341826" w:rsidRDefault="00FE0FEC" w:rsidP="00C15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3</w:t>
      </w:r>
      <w:r w:rsidR="007F2277" w:rsidRPr="00341826">
        <w:rPr>
          <w:rFonts w:ascii="Times New Roman" w:hAnsi="Times New Roman" w:cs="Times New Roman"/>
          <w:sz w:val="28"/>
          <w:szCs w:val="28"/>
        </w:rPr>
        <w:t>.</w:t>
      </w:r>
      <w:r w:rsidR="00D77B99" w:rsidRPr="00341826">
        <w:rPr>
          <w:rFonts w:ascii="Times New Roman" w:hAnsi="Times New Roman" w:cs="Times New Roman"/>
          <w:sz w:val="28"/>
          <w:szCs w:val="28"/>
        </w:rPr>
        <w:t>9</w:t>
      </w:r>
      <w:r w:rsidR="00D13CF6" w:rsidRPr="00341826">
        <w:rPr>
          <w:rFonts w:ascii="Times New Roman" w:hAnsi="Times New Roman" w:cs="Times New Roman"/>
          <w:sz w:val="28"/>
          <w:szCs w:val="28"/>
        </w:rPr>
        <w:t>.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 Решение об установлении выплат стимулирующего характера принимается руководителем </w:t>
      </w:r>
      <w:r w:rsidR="006F3E4B" w:rsidRPr="00341826">
        <w:rPr>
          <w:rFonts w:ascii="Times New Roman" w:hAnsi="Times New Roman" w:cs="Times New Roman"/>
          <w:sz w:val="28"/>
          <w:szCs w:val="28"/>
        </w:rPr>
        <w:t>учреждения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 с применением демократических процедур при оценке эффективности работы различных категорий работников (создание соответствующей комиссии с участием представительного органа работников) в пределах бюджетных ассигнований на оплату труда работников </w:t>
      </w:r>
      <w:r w:rsidR="006F3E4B" w:rsidRPr="00341826">
        <w:rPr>
          <w:rFonts w:ascii="Times New Roman" w:hAnsi="Times New Roman" w:cs="Times New Roman"/>
          <w:sz w:val="28"/>
          <w:szCs w:val="28"/>
        </w:rPr>
        <w:t>учреждений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, а также средств от предпринимательской и иной, приносящей доход деятельности, направленных </w:t>
      </w:r>
      <w:r w:rsidR="006F3E4B" w:rsidRPr="00341826">
        <w:rPr>
          <w:rFonts w:ascii="Times New Roman" w:hAnsi="Times New Roman" w:cs="Times New Roman"/>
          <w:sz w:val="28"/>
          <w:szCs w:val="28"/>
        </w:rPr>
        <w:t>учреждением</w:t>
      </w:r>
      <w:r w:rsidR="007F2277" w:rsidRPr="00341826">
        <w:rPr>
          <w:rFonts w:ascii="Times New Roman" w:hAnsi="Times New Roman" w:cs="Times New Roman"/>
          <w:sz w:val="28"/>
          <w:szCs w:val="28"/>
        </w:rPr>
        <w:t xml:space="preserve"> на оплату труда работников.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Установление выплат стимулирующего характера осуществляется: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заместителям руководителя, главному бухгалтеру, главным специалистам и иным работникам, подчиненным руководителю непосредственно, - по представлению руководителя </w:t>
      </w:r>
      <w:r w:rsidR="006F3E4B" w:rsidRPr="00341826">
        <w:rPr>
          <w:rFonts w:ascii="Times New Roman" w:hAnsi="Times New Roman" w:cs="Times New Roman"/>
          <w:sz w:val="28"/>
          <w:szCs w:val="28"/>
        </w:rPr>
        <w:t>учреждения</w:t>
      </w:r>
      <w:r w:rsidRPr="00341826">
        <w:rPr>
          <w:rFonts w:ascii="Times New Roman" w:hAnsi="Times New Roman" w:cs="Times New Roman"/>
          <w:sz w:val="28"/>
          <w:szCs w:val="28"/>
        </w:rPr>
        <w:t>;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</w:t>
      </w:r>
      <w:r w:rsidR="006F3E4B" w:rsidRPr="00341826">
        <w:rPr>
          <w:rFonts w:ascii="Times New Roman" w:hAnsi="Times New Roman" w:cs="Times New Roman"/>
          <w:sz w:val="28"/>
          <w:szCs w:val="28"/>
        </w:rPr>
        <w:t>учреждения</w:t>
      </w:r>
      <w:r w:rsidRPr="00341826">
        <w:rPr>
          <w:rFonts w:ascii="Times New Roman" w:hAnsi="Times New Roman" w:cs="Times New Roman"/>
          <w:sz w:val="28"/>
          <w:szCs w:val="28"/>
        </w:rPr>
        <w:t xml:space="preserve">, главным специалистам и иным работникам, подчиненным заместителям руководителей, - по представлению заместителей руководителя </w:t>
      </w:r>
      <w:r w:rsidR="006F3E4B" w:rsidRPr="00341826">
        <w:rPr>
          <w:rFonts w:ascii="Times New Roman" w:hAnsi="Times New Roman" w:cs="Times New Roman"/>
          <w:sz w:val="28"/>
          <w:szCs w:val="28"/>
        </w:rPr>
        <w:t>учреждения</w:t>
      </w:r>
      <w:r w:rsidRPr="00341826">
        <w:rPr>
          <w:rFonts w:ascii="Times New Roman" w:hAnsi="Times New Roman" w:cs="Times New Roman"/>
          <w:sz w:val="28"/>
          <w:szCs w:val="28"/>
        </w:rPr>
        <w:t>;</w:t>
      </w:r>
    </w:p>
    <w:p w:rsidR="007F2277" w:rsidRPr="00341826" w:rsidRDefault="007F2277" w:rsidP="007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другим работникам, занятым в структурных подразделениях </w:t>
      </w:r>
      <w:r w:rsidR="006F3E4B" w:rsidRPr="00341826">
        <w:rPr>
          <w:rFonts w:ascii="Times New Roman" w:hAnsi="Times New Roman" w:cs="Times New Roman"/>
          <w:sz w:val="28"/>
          <w:szCs w:val="28"/>
        </w:rPr>
        <w:t>учреждения</w:t>
      </w:r>
      <w:r w:rsidRPr="00341826">
        <w:rPr>
          <w:rFonts w:ascii="Times New Roman" w:hAnsi="Times New Roman" w:cs="Times New Roman"/>
          <w:sz w:val="28"/>
          <w:szCs w:val="28"/>
        </w:rPr>
        <w:t xml:space="preserve">, - на основании представления руководителей соответствующих структурных подразделений </w:t>
      </w:r>
      <w:r w:rsidR="006F3E4B" w:rsidRPr="00341826">
        <w:rPr>
          <w:rFonts w:ascii="Times New Roman" w:hAnsi="Times New Roman" w:cs="Times New Roman"/>
          <w:sz w:val="28"/>
          <w:szCs w:val="28"/>
        </w:rPr>
        <w:t>учреждения</w:t>
      </w:r>
      <w:r w:rsidRPr="00341826">
        <w:rPr>
          <w:rFonts w:ascii="Times New Roman" w:hAnsi="Times New Roman" w:cs="Times New Roman"/>
          <w:sz w:val="28"/>
          <w:szCs w:val="28"/>
        </w:rPr>
        <w:t>.</w:t>
      </w:r>
    </w:p>
    <w:p w:rsidR="00A37B0F" w:rsidRPr="00341826" w:rsidRDefault="00A37B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1"/>
      <w:bookmarkStart w:id="4" w:name="P143"/>
      <w:bookmarkEnd w:id="3"/>
      <w:bookmarkEnd w:id="4"/>
    </w:p>
    <w:p w:rsidR="00623036" w:rsidRPr="00341826" w:rsidRDefault="00623036" w:rsidP="006F3E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151"/>
      <w:bookmarkEnd w:id="5"/>
      <w:r w:rsidRPr="003418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F3E4B" w:rsidRPr="00341826">
        <w:rPr>
          <w:rFonts w:ascii="Times New Roman" w:hAnsi="Times New Roman" w:cs="Times New Roman"/>
          <w:b/>
          <w:sz w:val="28"/>
          <w:szCs w:val="28"/>
        </w:rPr>
        <w:t>П</w:t>
      </w:r>
      <w:r w:rsidRPr="00341826">
        <w:rPr>
          <w:rFonts w:ascii="Times New Roman" w:hAnsi="Times New Roman" w:cs="Times New Roman"/>
          <w:b/>
          <w:sz w:val="28"/>
          <w:szCs w:val="28"/>
        </w:rPr>
        <w:t xml:space="preserve">орядок и условия установления выплат </w:t>
      </w:r>
    </w:p>
    <w:p w:rsidR="00623036" w:rsidRPr="00341826" w:rsidRDefault="00623036" w:rsidP="006F3E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>компенсационного характера</w:t>
      </w:r>
    </w:p>
    <w:p w:rsidR="00A37B0F" w:rsidRPr="00341826" w:rsidRDefault="00A37B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E4B" w:rsidRPr="00341826" w:rsidRDefault="006F3E4B" w:rsidP="006F3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623036" w:rsidRPr="00341826">
        <w:rPr>
          <w:rFonts w:ascii="Times New Roman" w:hAnsi="Times New Roman" w:cs="Times New Roman"/>
          <w:sz w:val="28"/>
          <w:szCs w:val="28"/>
        </w:rPr>
        <w:t>МОО</w:t>
      </w:r>
      <w:r w:rsidRPr="00341826">
        <w:rPr>
          <w:rFonts w:ascii="Times New Roman" w:hAnsi="Times New Roman" w:cs="Times New Roman"/>
          <w:sz w:val="28"/>
          <w:szCs w:val="28"/>
        </w:rPr>
        <w:t>, занятых на тяжелых работах, работах с вредными, опасными и иными особыми условиями труда, производится в повышенном размере.</w:t>
      </w:r>
    </w:p>
    <w:p w:rsidR="006F3E4B" w:rsidRPr="00341826" w:rsidRDefault="006F3E4B" w:rsidP="006F3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В этих целях работникам могут быть осуществлены следующие выплаты компенсационного характера:</w:t>
      </w:r>
    </w:p>
    <w:p w:rsidR="006F3E4B" w:rsidRPr="00341826" w:rsidRDefault="006F3E4B" w:rsidP="006F3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за работу на тяжелых работах, работах с вредными и (или) опасными условиями труда;</w:t>
      </w:r>
    </w:p>
    <w:p w:rsidR="006F3E4B" w:rsidRPr="00341826" w:rsidRDefault="006F3E4B" w:rsidP="006F3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за совмещение профессий (должностей);</w:t>
      </w:r>
    </w:p>
    <w:p w:rsidR="006F3E4B" w:rsidRPr="00341826" w:rsidRDefault="006F3E4B" w:rsidP="006F3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за расширение зон обслуживания;</w:t>
      </w:r>
    </w:p>
    <w:p w:rsidR="006F3E4B" w:rsidRPr="00341826" w:rsidRDefault="006F3E4B" w:rsidP="006F3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6F3E4B" w:rsidRPr="00341826" w:rsidRDefault="006F3E4B" w:rsidP="006F3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специалистам за работу в сельской местности;</w:t>
      </w:r>
    </w:p>
    <w:p w:rsidR="006F3E4B" w:rsidRPr="00341826" w:rsidRDefault="006F3E4B" w:rsidP="006F3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за специфику работы педагогическим и другим работникам отдельных </w:t>
      </w:r>
      <w:r w:rsidR="00623036" w:rsidRPr="00341826">
        <w:rPr>
          <w:rFonts w:ascii="Times New Roman" w:hAnsi="Times New Roman" w:cs="Times New Roman"/>
          <w:sz w:val="28"/>
          <w:szCs w:val="28"/>
        </w:rPr>
        <w:t>МОО</w:t>
      </w:r>
      <w:r w:rsidRPr="00341826">
        <w:rPr>
          <w:rFonts w:ascii="Times New Roman" w:hAnsi="Times New Roman" w:cs="Times New Roman"/>
          <w:sz w:val="28"/>
          <w:szCs w:val="28"/>
        </w:rPr>
        <w:t>;</w:t>
      </w:r>
    </w:p>
    <w:p w:rsidR="006F3E4B" w:rsidRPr="00341826" w:rsidRDefault="006F3E4B" w:rsidP="006F3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за работу в ночное время;</w:t>
      </w:r>
    </w:p>
    <w:p w:rsidR="006F3E4B" w:rsidRPr="00341826" w:rsidRDefault="006F3E4B" w:rsidP="006F3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за работу в выходные и нерабочие праздничные дни;</w:t>
      </w:r>
    </w:p>
    <w:p w:rsidR="006F3E4B" w:rsidRPr="00341826" w:rsidRDefault="006F3E4B" w:rsidP="006F3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за сверхурочную работу.</w:t>
      </w:r>
    </w:p>
    <w:p w:rsidR="006F3E4B" w:rsidRPr="00341826" w:rsidRDefault="006F3E4B" w:rsidP="006F3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4.</w:t>
      </w:r>
      <w:r w:rsidR="00A04B24" w:rsidRPr="00341826">
        <w:rPr>
          <w:rFonts w:ascii="Times New Roman" w:hAnsi="Times New Roman" w:cs="Times New Roman"/>
          <w:sz w:val="28"/>
          <w:szCs w:val="28"/>
        </w:rPr>
        <w:t>1</w:t>
      </w:r>
      <w:r w:rsidRPr="00341826">
        <w:rPr>
          <w:rFonts w:ascii="Times New Roman" w:hAnsi="Times New Roman" w:cs="Times New Roman"/>
          <w:sz w:val="28"/>
          <w:szCs w:val="28"/>
        </w:rPr>
        <w:t>. Компенсационные выплаты работникам, занятым на тяжелых работах, работах с вредными и (или) опасными условиями труда, устанавливаются в соответствии со статьей 147 Трудового кодекса Российской Федерации.</w:t>
      </w:r>
    </w:p>
    <w:p w:rsidR="006F3E4B" w:rsidRPr="00341826" w:rsidRDefault="006F3E4B" w:rsidP="006F3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Работодатель принимает меры по проведению </w:t>
      </w:r>
      <w:r w:rsidR="00623036" w:rsidRPr="00341826">
        <w:rPr>
          <w:rFonts w:ascii="Times New Roman" w:hAnsi="Times New Roman" w:cs="Times New Roman"/>
          <w:sz w:val="28"/>
          <w:szCs w:val="28"/>
        </w:rPr>
        <w:t>специальной оценки</w:t>
      </w:r>
      <w:r w:rsidRPr="00341826">
        <w:rPr>
          <w:rFonts w:ascii="Times New Roman" w:hAnsi="Times New Roman" w:cs="Times New Roman"/>
          <w:sz w:val="28"/>
          <w:szCs w:val="28"/>
        </w:rPr>
        <w:t xml:space="preserve"> </w:t>
      </w:r>
      <w:r w:rsidR="00623036" w:rsidRPr="00341826">
        <w:rPr>
          <w:rFonts w:ascii="Times New Roman" w:hAnsi="Times New Roman" w:cs="Times New Roman"/>
          <w:sz w:val="28"/>
          <w:szCs w:val="28"/>
        </w:rPr>
        <w:t>условий труда</w:t>
      </w:r>
      <w:r w:rsidRPr="00341826">
        <w:rPr>
          <w:rFonts w:ascii="Times New Roman" w:hAnsi="Times New Roman" w:cs="Times New Roman"/>
          <w:sz w:val="28"/>
          <w:szCs w:val="28"/>
        </w:rPr>
        <w:t xml:space="preserve"> с целью разработки и реализации программы действий по обеспечению безопасных условий и охраны труда. Если по итогам </w:t>
      </w:r>
      <w:r w:rsidR="00623036" w:rsidRPr="00341826">
        <w:rPr>
          <w:rFonts w:ascii="Times New Roman" w:hAnsi="Times New Roman" w:cs="Times New Roman"/>
          <w:sz w:val="28"/>
          <w:szCs w:val="28"/>
        </w:rPr>
        <w:t>специальной оценки условий труда</w:t>
      </w:r>
      <w:r w:rsidRPr="00341826">
        <w:rPr>
          <w:rFonts w:ascii="Times New Roman" w:hAnsi="Times New Roman" w:cs="Times New Roman"/>
          <w:sz w:val="28"/>
          <w:szCs w:val="28"/>
        </w:rPr>
        <w:t xml:space="preserve"> рабочее место признается безопасным, то указанная выплата не устанавливается.</w:t>
      </w:r>
    </w:p>
    <w:p w:rsidR="006F3E4B" w:rsidRPr="00341826" w:rsidRDefault="006F3E4B" w:rsidP="006F3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4.</w:t>
      </w:r>
      <w:r w:rsidR="005F394B" w:rsidRPr="00341826">
        <w:rPr>
          <w:rFonts w:ascii="Times New Roman" w:hAnsi="Times New Roman" w:cs="Times New Roman"/>
          <w:sz w:val="28"/>
          <w:szCs w:val="28"/>
        </w:rPr>
        <w:t>2</w:t>
      </w:r>
      <w:r w:rsidRPr="00341826">
        <w:rPr>
          <w:rFonts w:ascii="Times New Roman" w:hAnsi="Times New Roman" w:cs="Times New Roman"/>
          <w:sz w:val="28"/>
          <w:szCs w:val="28"/>
        </w:rPr>
        <w:t>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6F3E4B" w:rsidRPr="00341826" w:rsidRDefault="006F3E4B" w:rsidP="006F3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4.</w:t>
      </w:r>
      <w:r w:rsidR="005F394B" w:rsidRPr="00341826">
        <w:rPr>
          <w:rFonts w:ascii="Times New Roman" w:hAnsi="Times New Roman" w:cs="Times New Roman"/>
          <w:sz w:val="28"/>
          <w:szCs w:val="28"/>
        </w:rPr>
        <w:t>3</w:t>
      </w:r>
      <w:r w:rsidRPr="00341826">
        <w:rPr>
          <w:rFonts w:ascii="Times New Roman" w:hAnsi="Times New Roman" w:cs="Times New Roman"/>
          <w:sz w:val="28"/>
          <w:szCs w:val="28"/>
        </w:rPr>
        <w:t>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6F3E4B" w:rsidRPr="00341826" w:rsidRDefault="006F3E4B" w:rsidP="006F3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4.</w:t>
      </w:r>
      <w:r w:rsidR="005F394B" w:rsidRPr="00341826">
        <w:rPr>
          <w:rFonts w:ascii="Times New Roman" w:hAnsi="Times New Roman" w:cs="Times New Roman"/>
          <w:sz w:val="28"/>
          <w:szCs w:val="28"/>
        </w:rPr>
        <w:t>4</w:t>
      </w:r>
      <w:r w:rsidRPr="00341826">
        <w:rPr>
          <w:rFonts w:ascii="Times New Roman" w:hAnsi="Times New Roman" w:cs="Times New Roman"/>
          <w:sz w:val="28"/>
          <w:szCs w:val="28"/>
        </w:rPr>
        <w:t>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6F3E4B" w:rsidRPr="00341826" w:rsidRDefault="006F3E4B" w:rsidP="006F3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4.</w:t>
      </w:r>
      <w:r w:rsidR="005F394B" w:rsidRPr="00341826">
        <w:rPr>
          <w:rFonts w:ascii="Times New Roman" w:hAnsi="Times New Roman" w:cs="Times New Roman"/>
          <w:sz w:val="28"/>
          <w:szCs w:val="28"/>
        </w:rPr>
        <w:t>5</w:t>
      </w:r>
      <w:r w:rsidRPr="00341826">
        <w:rPr>
          <w:rFonts w:ascii="Times New Roman" w:hAnsi="Times New Roman" w:cs="Times New Roman"/>
          <w:sz w:val="28"/>
          <w:szCs w:val="28"/>
        </w:rPr>
        <w:t>. Специалистам за работу в образовательных учреждениях, расположенных в сельской местности, к окладу (должностному окладу), ставке заработной платы устанавливается выплата в размере 25%.</w:t>
      </w:r>
    </w:p>
    <w:p w:rsidR="006F3E4B" w:rsidRPr="00341826" w:rsidRDefault="0058750C" w:rsidP="006F3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4.</w:t>
      </w:r>
      <w:r w:rsidR="005F394B" w:rsidRPr="00341826">
        <w:rPr>
          <w:rFonts w:ascii="Times New Roman" w:hAnsi="Times New Roman" w:cs="Times New Roman"/>
          <w:sz w:val="28"/>
          <w:szCs w:val="28"/>
        </w:rPr>
        <w:t>6</w:t>
      </w:r>
      <w:r w:rsidR="006F3E4B" w:rsidRPr="00341826">
        <w:rPr>
          <w:rFonts w:ascii="Times New Roman" w:hAnsi="Times New Roman" w:cs="Times New Roman"/>
          <w:sz w:val="28"/>
          <w:szCs w:val="28"/>
        </w:rPr>
        <w:t xml:space="preserve">. Выплаты за специфику работы педагогическим и другим работникам в отдельных </w:t>
      </w:r>
      <w:r w:rsidR="00623036" w:rsidRPr="00341826">
        <w:rPr>
          <w:rFonts w:ascii="Times New Roman" w:hAnsi="Times New Roman" w:cs="Times New Roman"/>
          <w:sz w:val="28"/>
          <w:szCs w:val="28"/>
        </w:rPr>
        <w:t>МОО</w:t>
      </w:r>
      <w:r w:rsidR="006F3E4B" w:rsidRPr="00341826">
        <w:rPr>
          <w:rFonts w:ascii="Times New Roman" w:hAnsi="Times New Roman" w:cs="Times New Roman"/>
          <w:sz w:val="28"/>
          <w:szCs w:val="28"/>
        </w:rPr>
        <w:t xml:space="preserve"> устанавливаются к окладу (должностному окладу), ставке заработной платы в соответствии с приложением № </w:t>
      </w:r>
      <w:r w:rsidR="006703D3" w:rsidRPr="00341826">
        <w:rPr>
          <w:rFonts w:ascii="Times New Roman" w:hAnsi="Times New Roman" w:cs="Times New Roman"/>
          <w:sz w:val="28"/>
          <w:szCs w:val="28"/>
        </w:rPr>
        <w:t>9</w:t>
      </w:r>
      <w:r w:rsidR="006F3E4B" w:rsidRPr="0034182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6F3E4B" w:rsidRPr="00341826" w:rsidRDefault="006F3E4B" w:rsidP="006F3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Применение выплат за специфику работы не образует новый оклад (должностной оклад), ставку заработной платы и не учитывается при исчислении иных компенсационных и стимулирующих выплат.</w:t>
      </w:r>
    </w:p>
    <w:p w:rsidR="006F3E4B" w:rsidRPr="00341826" w:rsidRDefault="006F3E4B" w:rsidP="006F3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4.</w:t>
      </w:r>
      <w:r w:rsidR="005F394B" w:rsidRPr="00341826">
        <w:rPr>
          <w:rFonts w:ascii="Times New Roman" w:hAnsi="Times New Roman" w:cs="Times New Roman"/>
          <w:sz w:val="28"/>
          <w:szCs w:val="28"/>
        </w:rPr>
        <w:t>7</w:t>
      </w:r>
      <w:r w:rsidRPr="00341826">
        <w:rPr>
          <w:rFonts w:ascii="Times New Roman" w:hAnsi="Times New Roman" w:cs="Times New Roman"/>
          <w:sz w:val="28"/>
          <w:szCs w:val="28"/>
        </w:rPr>
        <w:t>. Доплата за работу в ночное время производится работникам за каждый час работы в ночное время. Ночным считается время с 10 часов вечера до 6 часов утра.</w:t>
      </w:r>
    </w:p>
    <w:p w:rsidR="006F3E4B" w:rsidRPr="00341826" w:rsidRDefault="006F3E4B" w:rsidP="006F3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Минимальные размеры повышения оплаты труда за работу в ночное время устанавливаются в соответствии с Трудовым кодексом Российской Федерации.</w:t>
      </w:r>
    </w:p>
    <w:p w:rsidR="006F3E4B" w:rsidRPr="00341826" w:rsidRDefault="006F3E4B" w:rsidP="006F3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6F3E4B" w:rsidRPr="00341826" w:rsidRDefault="006F3E4B" w:rsidP="006F3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4.</w:t>
      </w:r>
      <w:r w:rsidR="005F394B" w:rsidRPr="00341826">
        <w:rPr>
          <w:rFonts w:ascii="Times New Roman" w:hAnsi="Times New Roman" w:cs="Times New Roman"/>
          <w:sz w:val="28"/>
          <w:szCs w:val="28"/>
        </w:rPr>
        <w:t>8</w:t>
      </w:r>
      <w:r w:rsidRPr="00341826">
        <w:rPr>
          <w:rFonts w:ascii="Times New Roman" w:hAnsi="Times New Roman" w:cs="Times New Roman"/>
          <w:sz w:val="28"/>
          <w:szCs w:val="28"/>
        </w:rPr>
        <w:t xml:space="preserve">. Повышенная оплата за работу в выходные и нерабочие праздничные дни производится работникам, </w:t>
      </w:r>
      <w:proofErr w:type="spellStart"/>
      <w:r w:rsidRPr="00341826">
        <w:rPr>
          <w:rFonts w:ascii="Times New Roman" w:hAnsi="Times New Roman" w:cs="Times New Roman"/>
          <w:sz w:val="28"/>
          <w:szCs w:val="28"/>
        </w:rPr>
        <w:t>привлекавшимся</w:t>
      </w:r>
      <w:proofErr w:type="spellEnd"/>
      <w:r w:rsidRPr="00341826">
        <w:rPr>
          <w:rFonts w:ascii="Times New Roman" w:hAnsi="Times New Roman" w:cs="Times New Roman"/>
          <w:sz w:val="28"/>
          <w:szCs w:val="28"/>
        </w:rPr>
        <w:t xml:space="preserve"> к работе в выходные и нерабочие праздничные дни.</w:t>
      </w:r>
    </w:p>
    <w:p w:rsidR="006F3E4B" w:rsidRPr="00341826" w:rsidRDefault="006F3E4B" w:rsidP="006F3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Размер доплаты составляет:</w:t>
      </w:r>
    </w:p>
    <w:p w:rsidR="006F3E4B" w:rsidRPr="00341826" w:rsidRDefault="006F3E4B" w:rsidP="006F3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не менее одинарной дневной ставки сверх оклада (должностного оклада) при работе полный день,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6F3E4B" w:rsidRPr="00341826" w:rsidRDefault="006F3E4B" w:rsidP="006F3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</w:p>
    <w:p w:rsidR="006F3E4B" w:rsidRPr="00341826" w:rsidRDefault="006F3E4B" w:rsidP="006F3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4.</w:t>
      </w:r>
      <w:r w:rsidR="005F394B" w:rsidRPr="00341826">
        <w:rPr>
          <w:rFonts w:ascii="Times New Roman" w:hAnsi="Times New Roman" w:cs="Times New Roman"/>
          <w:sz w:val="28"/>
          <w:szCs w:val="28"/>
        </w:rPr>
        <w:t>9</w:t>
      </w:r>
      <w:r w:rsidRPr="00341826">
        <w:rPr>
          <w:rFonts w:ascii="Times New Roman" w:hAnsi="Times New Roman" w:cs="Times New Roman"/>
          <w:sz w:val="28"/>
          <w:szCs w:val="28"/>
        </w:rPr>
        <w:t>. Повышенная оплата сверхурочной работы составляет за первые два часа работы не менее полуторного размера, за последующие часы - двойного размера в соответствии со статьей 152 Трудового кодекса Российской Федерации.</w:t>
      </w:r>
    </w:p>
    <w:p w:rsidR="006F3E4B" w:rsidRPr="00341826" w:rsidRDefault="006F3E4B" w:rsidP="006F3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4.</w:t>
      </w:r>
      <w:r w:rsidR="005F394B" w:rsidRPr="00341826">
        <w:rPr>
          <w:rFonts w:ascii="Times New Roman" w:hAnsi="Times New Roman" w:cs="Times New Roman"/>
          <w:sz w:val="28"/>
          <w:szCs w:val="28"/>
        </w:rPr>
        <w:t>10</w:t>
      </w:r>
      <w:r w:rsidRPr="00341826">
        <w:rPr>
          <w:rFonts w:ascii="Times New Roman" w:hAnsi="Times New Roman" w:cs="Times New Roman"/>
          <w:sz w:val="28"/>
          <w:szCs w:val="28"/>
        </w:rPr>
        <w:t>. 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актами.</w:t>
      </w:r>
    </w:p>
    <w:p w:rsidR="00A37B0F" w:rsidRPr="00341826" w:rsidRDefault="006F3E4B" w:rsidP="006F3E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4.1</w:t>
      </w:r>
      <w:r w:rsidR="005F394B" w:rsidRPr="00341826">
        <w:rPr>
          <w:rFonts w:ascii="Times New Roman" w:hAnsi="Times New Roman" w:cs="Times New Roman"/>
          <w:sz w:val="28"/>
          <w:szCs w:val="28"/>
        </w:rPr>
        <w:t>1</w:t>
      </w:r>
      <w:r w:rsidRPr="00341826">
        <w:rPr>
          <w:rFonts w:ascii="Times New Roman" w:hAnsi="Times New Roman" w:cs="Times New Roman"/>
          <w:sz w:val="28"/>
          <w:szCs w:val="28"/>
        </w:rPr>
        <w:t xml:space="preserve">. </w:t>
      </w:r>
      <w:r w:rsidR="00A37B0F" w:rsidRPr="00341826">
        <w:rPr>
          <w:rFonts w:ascii="Times New Roman" w:hAnsi="Times New Roman" w:cs="Times New Roman"/>
          <w:sz w:val="28"/>
          <w:szCs w:val="28"/>
        </w:rPr>
        <w:t>Размеры и условия осуществления выплат компенсационного характера конкретизируются в трудовых договорах работников.</w:t>
      </w:r>
    </w:p>
    <w:p w:rsidR="00A37B0F" w:rsidRPr="00341826" w:rsidRDefault="00A37B0F" w:rsidP="006F3E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4.1</w:t>
      </w:r>
      <w:r w:rsidR="005F394B" w:rsidRPr="00341826">
        <w:rPr>
          <w:rFonts w:ascii="Times New Roman" w:hAnsi="Times New Roman" w:cs="Times New Roman"/>
          <w:sz w:val="28"/>
          <w:szCs w:val="28"/>
        </w:rPr>
        <w:t>2</w:t>
      </w:r>
      <w:r w:rsidRPr="00341826">
        <w:rPr>
          <w:rFonts w:ascii="Times New Roman" w:hAnsi="Times New Roman" w:cs="Times New Roman"/>
          <w:sz w:val="28"/>
          <w:szCs w:val="28"/>
        </w:rPr>
        <w:t>. Выплаты компенсационного характера устанавливаются к окладу (должностному окладу), ставке заработной платы работников без учета применения повышающих коэффициентов к окладу (за исключением коэффициентов по профессиональным квалификационным уровням) и стимулирующих выплат пропорционально установленной нагрузке (педагогической работе).</w:t>
      </w:r>
    </w:p>
    <w:p w:rsidR="007D7003" w:rsidRPr="00341826" w:rsidRDefault="007D7003" w:rsidP="005875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37B0F" w:rsidRPr="00341826" w:rsidRDefault="007D7003" w:rsidP="005875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>5. Материальная помощь</w:t>
      </w:r>
    </w:p>
    <w:p w:rsidR="00A37B0F" w:rsidRPr="00341826" w:rsidRDefault="00A37B0F" w:rsidP="005875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A14" w:rsidRPr="00341826" w:rsidRDefault="00FA3A14" w:rsidP="00FA3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5.1. Из фонда оплаты труда работникам может быть оказана материальная помощь. Размеры и условия выплаты материальной помощи устанавливаются коллективными договорами, соглашениями, локальными нормативными актами учреждения.</w:t>
      </w:r>
    </w:p>
    <w:p w:rsidR="00FA3A14" w:rsidRPr="00341826" w:rsidRDefault="00FA3A14" w:rsidP="00FA3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5.2. Решение об оказании материальной помощи и ее конкретных размерах принимает руководитель учреждения на основании письменного заявления работника с учетом мнения выборного профсоюзного органа.</w:t>
      </w:r>
    </w:p>
    <w:p w:rsidR="007D7003" w:rsidRPr="00341826" w:rsidRDefault="007D7003" w:rsidP="005875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37B0F" w:rsidRPr="00341826" w:rsidRDefault="007D7003" w:rsidP="007D70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A3A14" w:rsidRPr="00341826">
        <w:rPr>
          <w:rFonts w:ascii="Times New Roman" w:hAnsi="Times New Roman" w:cs="Times New Roman"/>
          <w:b/>
          <w:sz w:val="28"/>
          <w:szCs w:val="28"/>
        </w:rPr>
        <w:t>О</w:t>
      </w:r>
      <w:r w:rsidRPr="00341826">
        <w:rPr>
          <w:rFonts w:ascii="Times New Roman" w:hAnsi="Times New Roman" w:cs="Times New Roman"/>
          <w:b/>
          <w:sz w:val="28"/>
          <w:szCs w:val="28"/>
        </w:rPr>
        <w:t xml:space="preserve">плата труда руководителя учреждения, заместителя руководителя и главного бухгалтера </w:t>
      </w:r>
    </w:p>
    <w:p w:rsidR="00F10DDD" w:rsidRPr="00341826" w:rsidRDefault="00F10DDD" w:rsidP="007D70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65D71" w:rsidRPr="00341826" w:rsidRDefault="00865D71" w:rsidP="0086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6.1. Заработная плата руководителей </w:t>
      </w:r>
      <w:r w:rsidR="007D7003" w:rsidRPr="00341826">
        <w:rPr>
          <w:rFonts w:ascii="Times New Roman" w:hAnsi="Times New Roman" w:cs="Times New Roman"/>
          <w:sz w:val="28"/>
          <w:szCs w:val="28"/>
        </w:rPr>
        <w:t>МОО</w:t>
      </w:r>
      <w:r w:rsidRPr="00341826">
        <w:rPr>
          <w:rFonts w:ascii="Times New Roman" w:hAnsi="Times New Roman" w:cs="Times New Roman"/>
          <w:sz w:val="28"/>
          <w:szCs w:val="28"/>
        </w:rPr>
        <w:t>, заместителей руководителя и главного бухгалтера состоит из должностного оклада, выплат компенсационного и стимулирующего характера.</w:t>
      </w:r>
    </w:p>
    <w:p w:rsidR="00865D71" w:rsidRPr="00341826" w:rsidRDefault="00865D71" w:rsidP="0086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6.2. Должностной оклад руководителя определяется трудовым договором и (или) дополнительным соглашением к нему, устанавливается отраслевым (функциональным) органом администрации </w:t>
      </w:r>
      <w:r w:rsidR="00A219F0" w:rsidRPr="00341826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341826">
        <w:rPr>
          <w:rFonts w:ascii="Times New Roman" w:hAnsi="Times New Roman" w:cs="Times New Roman"/>
          <w:sz w:val="28"/>
          <w:szCs w:val="28"/>
        </w:rPr>
        <w:t>, в ведении которого находится муниципальное учреждение, в кратном отношении к средней заработной плате работников, возглавляемого им учреждения и составляет до 5 размеров указанно</w:t>
      </w:r>
      <w:r w:rsidR="00EA4E03" w:rsidRPr="00341826">
        <w:rPr>
          <w:rFonts w:ascii="Times New Roman" w:hAnsi="Times New Roman" w:cs="Times New Roman"/>
          <w:sz w:val="28"/>
          <w:szCs w:val="28"/>
        </w:rPr>
        <w:t>й средней заработной платы.</w:t>
      </w:r>
    </w:p>
    <w:p w:rsidR="00865D71" w:rsidRPr="00341826" w:rsidRDefault="00865D71" w:rsidP="0086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Порядок исчисления размера средней заработной платы работников для определения размера должностного оклада руководителю определяется в соответствии с приложением </w:t>
      </w:r>
      <w:r w:rsidR="00BE2DD6" w:rsidRPr="00341826">
        <w:rPr>
          <w:rFonts w:ascii="Times New Roman" w:hAnsi="Times New Roman" w:cs="Times New Roman"/>
          <w:sz w:val="28"/>
          <w:szCs w:val="28"/>
        </w:rPr>
        <w:t>№</w:t>
      </w:r>
      <w:r w:rsidRPr="00341826">
        <w:rPr>
          <w:rFonts w:ascii="Times New Roman" w:hAnsi="Times New Roman" w:cs="Times New Roman"/>
          <w:sz w:val="28"/>
          <w:szCs w:val="28"/>
        </w:rPr>
        <w:t xml:space="preserve"> </w:t>
      </w:r>
      <w:r w:rsidR="006703D3" w:rsidRPr="00341826">
        <w:rPr>
          <w:rFonts w:ascii="Times New Roman" w:hAnsi="Times New Roman" w:cs="Times New Roman"/>
          <w:sz w:val="28"/>
          <w:szCs w:val="28"/>
        </w:rPr>
        <w:t>10</w:t>
      </w:r>
      <w:r w:rsidRPr="0034182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A4E03" w:rsidRPr="00341826" w:rsidRDefault="00EA4E03" w:rsidP="0086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6.3. Кратность устанавливается отраслевым (функциональным) органом администрации </w:t>
      </w:r>
      <w:r w:rsidR="00A219F0" w:rsidRPr="00341826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341826">
        <w:rPr>
          <w:rFonts w:ascii="Times New Roman" w:hAnsi="Times New Roman" w:cs="Times New Roman"/>
          <w:sz w:val="28"/>
          <w:szCs w:val="28"/>
        </w:rPr>
        <w:t>, в ведении которого находится муниципальное учреждение.</w:t>
      </w:r>
    </w:p>
    <w:p w:rsidR="00865D71" w:rsidRPr="00341826" w:rsidRDefault="00865D71" w:rsidP="0086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6.</w:t>
      </w:r>
      <w:r w:rsidR="00EA4E03" w:rsidRPr="00341826">
        <w:rPr>
          <w:rFonts w:ascii="Times New Roman" w:hAnsi="Times New Roman" w:cs="Times New Roman"/>
          <w:sz w:val="28"/>
          <w:szCs w:val="28"/>
        </w:rPr>
        <w:t>4</w:t>
      </w:r>
      <w:r w:rsidRPr="00341826">
        <w:rPr>
          <w:rFonts w:ascii="Times New Roman" w:hAnsi="Times New Roman" w:cs="Times New Roman"/>
          <w:sz w:val="28"/>
          <w:szCs w:val="28"/>
        </w:rPr>
        <w:t xml:space="preserve">. Должностные оклады заместителей руководителей и главных бухгалтеров </w:t>
      </w:r>
      <w:r w:rsidR="0019193A" w:rsidRPr="00341826">
        <w:rPr>
          <w:rFonts w:ascii="Times New Roman" w:hAnsi="Times New Roman" w:cs="Times New Roman"/>
          <w:sz w:val="28"/>
          <w:szCs w:val="28"/>
        </w:rPr>
        <w:t>учрежден</w:t>
      </w:r>
      <w:r w:rsidRPr="00341826">
        <w:rPr>
          <w:rFonts w:ascii="Times New Roman" w:hAnsi="Times New Roman" w:cs="Times New Roman"/>
          <w:sz w:val="28"/>
          <w:szCs w:val="28"/>
        </w:rPr>
        <w:t xml:space="preserve">ий устанавливаются на 10 - 30 процентов ниже должностных окладов руководителей этих </w:t>
      </w:r>
      <w:r w:rsidR="0019193A" w:rsidRPr="00341826">
        <w:rPr>
          <w:rFonts w:ascii="Times New Roman" w:hAnsi="Times New Roman" w:cs="Times New Roman"/>
          <w:sz w:val="28"/>
          <w:szCs w:val="28"/>
        </w:rPr>
        <w:t>учрежден</w:t>
      </w:r>
      <w:r w:rsidRPr="00341826">
        <w:rPr>
          <w:rFonts w:ascii="Times New Roman" w:hAnsi="Times New Roman" w:cs="Times New Roman"/>
          <w:sz w:val="28"/>
          <w:szCs w:val="28"/>
        </w:rPr>
        <w:t>ий.</w:t>
      </w:r>
    </w:p>
    <w:p w:rsidR="00865D71" w:rsidRPr="00341826" w:rsidRDefault="00865D71" w:rsidP="0086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Должностные оклады руководител</w:t>
      </w:r>
      <w:r w:rsidR="0019193A" w:rsidRPr="00341826">
        <w:rPr>
          <w:rFonts w:ascii="Times New Roman" w:hAnsi="Times New Roman" w:cs="Times New Roman"/>
          <w:sz w:val="28"/>
          <w:szCs w:val="28"/>
        </w:rPr>
        <w:t>ей</w:t>
      </w:r>
      <w:r w:rsidRPr="00341826">
        <w:rPr>
          <w:rFonts w:ascii="Times New Roman" w:hAnsi="Times New Roman" w:cs="Times New Roman"/>
          <w:sz w:val="28"/>
          <w:szCs w:val="28"/>
        </w:rPr>
        <w:t xml:space="preserve"> </w:t>
      </w:r>
      <w:r w:rsidR="0019193A" w:rsidRPr="00341826">
        <w:rPr>
          <w:rFonts w:ascii="Times New Roman" w:hAnsi="Times New Roman" w:cs="Times New Roman"/>
          <w:sz w:val="28"/>
          <w:szCs w:val="28"/>
        </w:rPr>
        <w:t>учреждений</w:t>
      </w:r>
      <w:r w:rsidRPr="00341826">
        <w:rPr>
          <w:rFonts w:ascii="Times New Roman" w:hAnsi="Times New Roman" w:cs="Times New Roman"/>
          <w:sz w:val="28"/>
          <w:szCs w:val="28"/>
        </w:rPr>
        <w:t>, заместителей руководителя и главного бухгалтера подлежат округлению до целого рубля в сторону увеличения.</w:t>
      </w:r>
    </w:p>
    <w:p w:rsidR="00865D71" w:rsidRPr="00341826" w:rsidRDefault="0019193A" w:rsidP="0086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6.</w:t>
      </w:r>
      <w:r w:rsidR="00EA4E03" w:rsidRPr="00341826">
        <w:rPr>
          <w:rFonts w:ascii="Times New Roman" w:hAnsi="Times New Roman" w:cs="Times New Roman"/>
          <w:sz w:val="28"/>
          <w:szCs w:val="28"/>
        </w:rPr>
        <w:t>5</w:t>
      </w:r>
      <w:r w:rsidR="00865D71" w:rsidRPr="00341826">
        <w:rPr>
          <w:rFonts w:ascii="Times New Roman" w:hAnsi="Times New Roman" w:cs="Times New Roman"/>
          <w:sz w:val="28"/>
          <w:szCs w:val="28"/>
        </w:rPr>
        <w:t xml:space="preserve">. С учетом условий труда руководителю </w:t>
      </w:r>
      <w:r w:rsidRPr="00341826">
        <w:rPr>
          <w:rFonts w:ascii="Times New Roman" w:hAnsi="Times New Roman" w:cs="Times New Roman"/>
          <w:sz w:val="28"/>
          <w:szCs w:val="28"/>
        </w:rPr>
        <w:t>учреждения</w:t>
      </w:r>
      <w:r w:rsidR="00865D71" w:rsidRPr="00341826">
        <w:rPr>
          <w:rFonts w:ascii="Times New Roman" w:hAnsi="Times New Roman" w:cs="Times New Roman"/>
          <w:sz w:val="28"/>
          <w:szCs w:val="28"/>
        </w:rPr>
        <w:t>, его заместителям и главному бухгалтеру устанавливаются выплаты компенсационного характера, предусмотренные разделом IV настоящего Положения.</w:t>
      </w:r>
    </w:p>
    <w:p w:rsidR="00EA4E03" w:rsidRPr="00341826" w:rsidRDefault="00EA4E03" w:rsidP="0086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Порядок произведения выплат</w:t>
      </w:r>
      <w:r w:rsidR="00865D71" w:rsidRPr="00341826">
        <w:rPr>
          <w:rFonts w:ascii="Times New Roman" w:hAnsi="Times New Roman" w:cs="Times New Roman"/>
          <w:sz w:val="28"/>
          <w:szCs w:val="28"/>
        </w:rPr>
        <w:t xml:space="preserve"> стиму</w:t>
      </w:r>
      <w:r w:rsidR="00D849A4" w:rsidRPr="00341826">
        <w:rPr>
          <w:rFonts w:ascii="Times New Roman" w:hAnsi="Times New Roman" w:cs="Times New Roman"/>
          <w:sz w:val="28"/>
          <w:szCs w:val="28"/>
        </w:rPr>
        <w:t xml:space="preserve">лирующего характера руководителям </w:t>
      </w:r>
      <w:r w:rsidR="007D7003" w:rsidRPr="00341826">
        <w:rPr>
          <w:rFonts w:ascii="Times New Roman" w:hAnsi="Times New Roman" w:cs="Times New Roman"/>
          <w:sz w:val="28"/>
          <w:szCs w:val="28"/>
        </w:rPr>
        <w:t>МОО</w:t>
      </w:r>
      <w:r w:rsidRPr="00341826">
        <w:rPr>
          <w:rFonts w:ascii="Times New Roman" w:hAnsi="Times New Roman" w:cs="Times New Roman"/>
          <w:sz w:val="28"/>
          <w:szCs w:val="28"/>
        </w:rPr>
        <w:t>,</w:t>
      </w:r>
      <w:r w:rsidR="00865D71" w:rsidRPr="00341826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341826">
        <w:rPr>
          <w:rFonts w:ascii="Times New Roman" w:hAnsi="Times New Roman" w:cs="Times New Roman"/>
          <w:sz w:val="28"/>
          <w:szCs w:val="28"/>
        </w:rPr>
        <w:t>премирование,</w:t>
      </w:r>
      <w:r w:rsidR="00D849A4" w:rsidRPr="00341826">
        <w:rPr>
          <w:rFonts w:ascii="Times New Roman" w:hAnsi="Times New Roman" w:cs="Times New Roman"/>
          <w:sz w:val="28"/>
          <w:szCs w:val="28"/>
        </w:rPr>
        <w:t xml:space="preserve"> а также оказание материальной помощи </w:t>
      </w:r>
      <w:r w:rsidRPr="00341826">
        <w:rPr>
          <w:rFonts w:ascii="Times New Roman" w:hAnsi="Times New Roman" w:cs="Times New Roman"/>
          <w:sz w:val="28"/>
          <w:szCs w:val="28"/>
        </w:rPr>
        <w:t>установлены в приложении № 10 к настоящему Положению.</w:t>
      </w:r>
    </w:p>
    <w:p w:rsidR="00865D71" w:rsidRPr="00341826" w:rsidRDefault="00A43D8A" w:rsidP="0086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6.</w:t>
      </w:r>
      <w:r w:rsidR="00EA4E03" w:rsidRPr="00341826">
        <w:rPr>
          <w:rFonts w:ascii="Times New Roman" w:hAnsi="Times New Roman" w:cs="Times New Roman"/>
          <w:sz w:val="28"/>
          <w:szCs w:val="28"/>
        </w:rPr>
        <w:t>6</w:t>
      </w:r>
      <w:r w:rsidR="00865D71" w:rsidRPr="00341826">
        <w:rPr>
          <w:rFonts w:ascii="Times New Roman" w:hAnsi="Times New Roman" w:cs="Times New Roman"/>
          <w:sz w:val="28"/>
          <w:szCs w:val="28"/>
        </w:rPr>
        <w:t xml:space="preserve">. Предельный уровень соотношения среднемесячной заработной платы руководителей, их заместителей и главных бухгалтеров </w:t>
      </w:r>
      <w:r w:rsidR="00D070E5" w:rsidRPr="00341826">
        <w:rPr>
          <w:rFonts w:ascii="Times New Roman" w:hAnsi="Times New Roman" w:cs="Times New Roman"/>
          <w:sz w:val="28"/>
          <w:szCs w:val="28"/>
        </w:rPr>
        <w:t>учреждений</w:t>
      </w:r>
      <w:r w:rsidR="00865D71" w:rsidRPr="00341826">
        <w:rPr>
          <w:rFonts w:ascii="Times New Roman" w:hAnsi="Times New Roman" w:cs="Times New Roman"/>
          <w:sz w:val="28"/>
          <w:szCs w:val="28"/>
        </w:rPr>
        <w:t xml:space="preserve">, формируемой за счет всех источников финансового обеспечения и рассчитываемой за календарный год, и среднемесячной заработной платы работников таких </w:t>
      </w:r>
      <w:r w:rsidR="00D070E5" w:rsidRPr="00341826">
        <w:rPr>
          <w:rFonts w:ascii="Times New Roman" w:hAnsi="Times New Roman" w:cs="Times New Roman"/>
          <w:sz w:val="28"/>
          <w:szCs w:val="28"/>
        </w:rPr>
        <w:t>учреждений</w:t>
      </w:r>
      <w:r w:rsidR="00865D71" w:rsidRPr="00341826">
        <w:rPr>
          <w:rFonts w:ascii="Times New Roman" w:hAnsi="Times New Roman" w:cs="Times New Roman"/>
          <w:sz w:val="28"/>
          <w:szCs w:val="28"/>
        </w:rPr>
        <w:t xml:space="preserve"> (без учета заработной платы соответствующего руководителя, его заместителей, главного бухгалтера) рассчитывается за календарный год и устанавливается в кратности от 1 до </w:t>
      </w:r>
      <w:r w:rsidR="00D070E5" w:rsidRPr="00341826">
        <w:rPr>
          <w:rFonts w:ascii="Times New Roman" w:hAnsi="Times New Roman" w:cs="Times New Roman"/>
          <w:sz w:val="28"/>
          <w:szCs w:val="28"/>
        </w:rPr>
        <w:t>8</w:t>
      </w:r>
      <w:r w:rsidR="00865D71" w:rsidRPr="00341826">
        <w:rPr>
          <w:rFonts w:ascii="Times New Roman" w:hAnsi="Times New Roman" w:cs="Times New Roman"/>
          <w:sz w:val="28"/>
          <w:szCs w:val="28"/>
        </w:rPr>
        <w:t>.</w:t>
      </w:r>
    </w:p>
    <w:p w:rsidR="00865D71" w:rsidRPr="00341826" w:rsidRDefault="00EA4E03" w:rsidP="0086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руководителей, их заместителей и главных бухгалтеров учреждений, и средней заработной платы работников учреждения может быть увеличен по решению главного распорядителя бюджетных средств, в ведении которого находится учреждение, в отношении руководителя учреждения, включенного в соответствующий перечень, утверждаемый этим органом</w:t>
      </w:r>
      <w:r w:rsidR="00865D71" w:rsidRPr="00341826">
        <w:rPr>
          <w:rFonts w:ascii="Times New Roman" w:hAnsi="Times New Roman" w:cs="Times New Roman"/>
          <w:sz w:val="28"/>
          <w:szCs w:val="28"/>
        </w:rPr>
        <w:t>.</w:t>
      </w:r>
    </w:p>
    <w:p w:rsidR="00F46EF8" w:rsidRPr="00341826" w:rsidRDefault="00F46EF8" w:rsidP="005875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37B0F" w:rsidRPr="00341826" w:rsidRDefault="007D7003" w:rsidP="005875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>7. Штатное расписание</w:t>
      </w:r>
    </w:p>
    <w:p w:rsidR="00F10DDD" w:rsidRPr="00341826" w:rsidRDefault="00F10DDD" w:rsidP="005875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5283D" w:rsidRPr="00341826" w:rsidRDefault="007D7003" w:rsidP="00952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7</w:t>
      </w:r>
      <w:r w:rsidR="0095283D" w:rsidRPr="00341826">
        <w:rPr>
          <w:rFonts w:ascii="Times New Roman" w:hAnsi="Times New Roman" w:cs="Times New Roman"/>
          <w:sz w:val="28"/>
          <w:szCs w:val="28"/>
        </w:rPr>
        <w:t xml:space="preserve">.1. Штатное расписание </w:t>
      </w:r>
      <w:r w:rsidRPr="00341826">
        <w:rPr>
          <w:rFonts w:ascii="Times New Roman" w:hAnsi="Times New Roman" w:cs="Times New Roman"/>
          <w:sz w:val="28"/>
          <w:szCs w:val="28"/>
        </w:rPr>
        <w:t>МОО</w:t>
      </w:r>
      <w:r w:rsidR="0095283D" w:rsidRPr="00341826">
        <w:rPr>
          <w:rFonts w:ascii="Times New Roman" w:hAnsi="Times New Roman" w:cs="Times New Roman"/>
          <w:sz w:val="28"/>
          <w:szCs w:val="28"/>
        </w:rPr>
        <w:t xml:space="preserve"> формируется и утверждается руководителем учреждения в пределах выделенного фонда оплаты труда и согласовывается с органом, осуществляющим функции и полномочия Учредителя в отношении муниципального учреждения.</w:t>
      </w:r>
    </w:p>
    <w:p w:rsidR="0095283D" w:rsidRPr="00341826" w:rsidRDefault="007D7003" w:rsidP="00952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7</w:t>
      </w:r>
      <w:r w:rsidR="0095283D" w:rsidRPr="00341826">
        <w:rPr>
          <w:rFonts w:ascii="Times New Roman" w:hAnsi="Times New Roman" w:cs="Times New Roman"/>
          <w:sz w:val="28"/>
          <w:szCs w:val="28"/>
        </w:rPr>
        <w:t>.2. Внесение изменений в штатное расписание производится на основании приказа руководителя учреждения.</w:t>
      </w:r>
    </w:p>
    <w:p w:rsidR="0095283D" w:rsidRPr="00341826" w:rsidRDefault="007D7003" w:rsidP="00952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7</w:t>
      </w:r>
      <w:r w:rsidR="0095283D" w:rsidRPr="00341826">
        <w:rPr>
          <w:rFonts w:ascii="Times New Roman" w:hAnsi="Times New Roman" w:cs="Times New Roman"/>
          <w:sz w:val="28"/>
          <w:szCs w:val="28"/>
        </w:rPr>
        <w:t>.3. Штатное расписание по видам персонала составляется по всем структурным подразделениям (филиал, структурное подразделение, отделение и т.п.) в соответствии с уставом учреждения.</w:t>
      </w:r>
    </w:p>
    <w:p w:rsidR="0095283D" w:rsidRPr="00341826" w:rsidRDefault="007D7003" w:rsidP="00952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7</w:t>
      </w:r>
      <w:r w:rsidR="0095283D" w:rsidRPr="00341826">
        <w:rPr>
          <w:rFonts w:ascii="Times New Roman" w:hAnsi="Times New Roman" w:cs="Times New Roman"/>
          <w:sz w:val="28"/>
          <w:szCs w:val="28"/>
        </w:rPr>
        <w:t>.4. В штатном расписании указываются должности работников, численность, оклады (должностные оклады), ставки заработной платы, все виды выплат компенсационного характера и другие обязательные выплаты, установленные законодательством и нормативными правовыми актами, производимые работникам, зачисленным на штатные должности.</w:t>
      </w:r>
    </w:p>
    <w:p w:rsidR="0095283D" w:rsidRPr="00341826" w:rsidRDefault="007D7003" w:rsidP="00952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7</w:t>
      </w:r>
      <w:r w:rsidR="0095283D" w:rsidRPr="00341826">
        <w:rPr>
          <w:rFonts w:ascii="Times New Roman" w:hAnsi="Times New Roman" w:cs="Times New Roman"/>
          <w:sz w:val="28"/>
          <w:szCs w:val="28"/>
        </w:rPr>
        <w:t>.5. Численный состав работников организации должен быть достаточным для гарантированного выполнения его функций, задач и объемов работ, установленных учредителем.</w:t>
      </w:r>
    </w:p>
    <w:p w:rsidR="00217C15" w:rsidRPr="00341826" w:rsidRDefault="007D7003" w:rsidP="00952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7</w:t>
      </w:r>
      <w:r w:rsidR="00217C15" w:rsidRPr="00341826">
        <w:rPr>
          <w:rFonts w:ascii="Times New Roman" w:hAnsi="Times New Roman" w:cs="Times New Roman"/>
          <w:sz w:val="28"/>
          <w:szCs w:val="28"/>
        </w:rPr>
        <w:t>.6. Органы исполнительной власти Краснодарского края, в ведении которых находятся учреждения, устанавливают предельную долю оплаты труда работников администрати</w:t>
      </w:r>
      <w:r w:rsidR="00BE7AE6" w:rsidRPr="00341826">
        <w:rPr>
          <w:rFonts w:ascii="Times New Roman" w:hAnsi="Times New Roman" w:cs="Times New Roman"/>
          <w:sz w:val="28"/>
          <w:szCs w:val="28"/>
        </w:rPr>
        <w:t xml:space="preserve">вно-управленческого персонала в фонде оплаты труда указанных учреждений. </w:t>
      </w:r>
      <w:r w:rsidR="00217C15" w:rsidRPr="00341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83D" w:rsidRPr="00341826" w:rsidRDefault="0095283D" w:rsidP="00587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B0F" w:rsidRPr="00341826" w:rsidRDefault="00A37B0F" w:rsidP="00587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637" w:rsidRPr="00341826" w:rsidRDefault="00A32637" w:rsidP="00587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B0F" w:rsidRPr="00341826" w:rsidRDefault="00A37B0F" w:rsidP="009528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A37B0F" w:rsidRPr="00341826" w:rsidRDefault="00A37B0F" w:rsidP="009528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по образованию и науке</w:t>
      </w:r>
      <w:r w:rsidR="0095283D" w:rsidRPr="003418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О. Н. Медведева</w:t>
      </w:r>
    </w:p>
    <w:p w:rsidR="00A219F0" w:rsidRPr="00341826" w:rsidRDefault="00A37B0F" w:rsidP="009528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19F0" w:rsidRPr="003418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A219F0" w:rsidRPr="00341826" w:rsidRDefault="00A219F0" w:rsidP="009528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образования городской округ</w:t>
      </w:r>
    </w:p>
    <w:p w:rsidR="00A37B0F" w:rsidRPr="00341826" w:rsidRDefault="00A219F0" w:rsidP="009528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 город-курорт Сочи Краснодарского края</w:t>
      </w:r>
    </w:p>
    <w:p w:rsidR="005A0804" w:rsidRPr="00341826" w:rsidRDefault="005A0804" w:rsidP="0038738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P258"/>
      <w:bookmarkEnd w:id="6"/>
    </w:p>
    <w:p w:rsidR="00A66E22" w:rsidRPr="00341826" w:rsidRDefault="00A66E22" w:rsidP="0038738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E22" w:rsidRPr="00341826" w:rsidRDefault="00A66E22" w:rsidP="0038738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E22" w:rsidRPr="00341826" w:rsidRDefault="00A66E22" w:rsidP="0038738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0A3" w:rsidRPr="00341826" w:rsidRDefault="005550A3" w:rsidP="0038738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550A3" w:rsidRPr="00341826" w:rsidSect="00D57E36">
          <w:pgSz w:w="11905" w:h="16838"/>
          <w:pgMar w:top="1134" w:right="567" w:bottom="1134" w:left="1701" w:header="0" w:footer="0" w:gutter="0"/>
          <w:cols w:space="720"/>
          <w:titlePg/>
          <w:docGrid w:linePitch="299"/>
        </w:sectPr>
      </w:pPr>
    </w:p>
    <w:p w:rsidR="00387384" w:rsidRPr="00341826" w:rsidRDefault="00387384" w:rsidP="0038738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 к постановлению</w:t>
      </w: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219F0" w:rsidRPr="00341826" w:rsidRDefault="00387384" w:rsidP="006A125E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A219F0" w:rsidRPr="003418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219F0" w:rsidRPr="00341826" w:rsidRDefault="00A219F0" w:rsidP="006A125E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городской округ город-курорт Сочи</w:t>
      </w:r>
    </w:p>
    <w:p w:rsidR="00387384" w:rsidRPr="00341826" w:rsidRDefault="00A219F0" w:rsidP="006A125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387384" w:rsidRPr="00341826" w:rsidRDefault="00387384" w:rsidP="0038738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от_______________ №__________</w:t>
      </w: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37B0F" w:rsidRPr="00341826" w:rsidRDefault="00A37B0F" w:rsidP="001B0C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04" w:rsidRPr="00341826" w:rsidRDefault="005A0804" w:rsidP="001B0C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C14" w:rsidRPr="00341826" w:rsidRDefault="001B0C14" w:rsidP="00F167A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>РЕКОМЕНДУЕМЫЙ ПОРЯДОК</w:t>
      </w:r>
    </w:p>
    <w:p w:rsidR="001B0C14" w:rsidRPr="00341826" w:rsidRDefault="001B0C14" w:rsidP="00F167A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>РАСПРЕДЕЛЕНИЯ ШТАТНОЙ ЧИСЛЕННОСТИ РАБОТНИКОВ</w:t>
      </w:r>
    </w:p>
    <w:p w:rsidR="001B0C14" w:rsidRPr="00341826" w:rsidRDefault="00F167A4" w:rsidP="00F167A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>МУНИЦИПАЛЬНЫХ ОБРАЗОВАТЕЛЬНЫХ УЧРЕЖДЕНИЙ И МУНИЦИПАЛЬНЫХ УЧРЕЖДЕНИЙ ОБРАЗОВАНИЯ</w:t>
      </w:r>
      <w:r w:rsidR="001B0C14" w:rsidRPr="00341826">
        <w:rPr>
          <w:rFonts w:ascii="Times New Roman" w:hAnsi="Times New Roman" w:cs="Times New Roman"/>
          <w:b/>
          <w:sz w:val="28"/>
          <w:szCs w:val="28"/>
        </w:rPr>
        <w:t xml:space="preserve"> ПО ГРУППАМ ПЕРСОНАЛА</w:t>
      </w:r>
    </w:p>
    <w:p w:rsidR="001B0C14" w:rsidRPr="00341826" w:rsidRDefault="001B0C14" w:rsidP="001B0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C14" w:rsidRPr="00341826" w:rsidRDefault="001B0C14" w:rsidP="00F167A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>1. Административно-управленческий персонал</w:t>
      </w:r>
    </w:p>
    <w:p w:rsidR="001B0C14" w:rsidRPr="00341826" w:rsidRDefault="001B0C14" w:rsidP="001B0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C14" w:rsidRPr="00341826" w:rsidRDefault="001B0C14" w:rsidP="001B0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В административно-управленческий персонал включаются работники, основные функции которых связаны с организацией образовательного процесса, а также с управлением коллективом:</w:t>
      </w:r>
    </w:p>
    <w:p w:rsidR="001B0C14" w:rsidRPr="00341826" w:rsidRDefault="00F167A4" w:rsidP="001B0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руководитель (директор, заведующий) образовательного учреждения</w:t>
      </w:r>
      <w:r w:rsidR="001B0C14" w:rsidRPr="00341826">
        <w:rPr>
          <w:rFonts w:ascii="Times New Roman" w:hAnsi="Times New Roman" w:cs="Times New Roman"/>
          <w:sz w:val="28"/>
          <w:szCs w:val="28"/>
        </w:rPr>
        <w:t>;</w:t>
      </w:r>
    </w:p>
    <w:p w:rsidR="00F167A4" w:rsidRPr="00341826" w:rsidRDefault="00F167A4" w:rsidP="001B0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заместитель руководителя (директора, заведующего) образовательного учреждения;</w:t>
      </w:r>
    </w:p>
    <w:p w:rsidR="00F167A4" w:rsidRPr="00341826" w:rsidRDefault="00F167A4" w:rsidP="001B0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руководитель (заведующий, начальник, директора, управляющий) структурного подразделения (управленческого, административного-хозяйственного или вспомогательного направления);</w:t>
      </w:r>
    </w:p>
    <w:p w:rsidR="001B0C14" w:rsidRPr="00341826" w:rsidRDefault="001B0C14" w:rsidP="001B0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главный бухгалтер.</w:t>
      </w:r>
    </w:p>
    <w:p w:rsidR="00F167A4" w:rsidRPr="00341826" w:rsidRDefault="00F167A4" w:rsidP="001B0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C14" w:rsidRPr="00341826" w:rsidRDefault="001B0C14" w:rsidP="00F167A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>2. Педагогический персонал</w:t>
      </w:r>
    </w:p>
    <w:p w:rsidR="001B0C14" w:rsidRPr="00341826" w:rsidRDefault="001B0C14" w:rsidP="001B0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C14" w:rsidRPr="00341826" w:rsidRDefault="001B0C14" w:rsidP="001B0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В педагогический персонал включаются работники, в основные функции которых входит непосредственное проведение занятий и воспитательной работы с учащимися</w:t>
      </w:r>
      <w:r w:rsidR="005A0804" w:rsidRPr="00341826">
        <w:rPr>
          <w:rFonts w:ascii="Times New Roman" w:hAnsi="Times New Roman" w:cs="Times New Roman"/>
          <w:sz w:val="28"/>
          <w:szCs w:val="28"/>
        </w:rPr>
        <w:t>:</w:t>
      </w:r>
    </w:p>
    <w:p w:rsidR="001B0C14" w:rsidRPr="00341826" w:rsidRDefault="001B0C14" w:rsidP="001B0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учитель.</w:t>
      </w:r>
    </w:p>
    <w:p w:rsidR="003C0E0A" w:rsidRPr="00341826" w:rsidRDefault="003C0E0A" w:rsidP="003C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воспитатель (в том числе старший);</w:t>
      </w:r>
    </w:p>
    <w:p w:rsidR="003C0E0A" w:rsidRPr="00341826" w:rsidRDefault="003C0E0A" w:rsidP="003C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старший вожатый;</w:t>
      </w:r>
    </w:p>
    <w:p w:rsidR="003C0E0A" w:rsidRPr="00341826" w:rsidRDefault="003C0E0A" w:rsidP="003C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инструктор по труду;</w:t>
      </w:r>
    </w:p>
    <w:p w:rsidR="003C0E0A" w:rsidRPr="00341826" w:rsidRDefault="003C0E0A" w:rsidP="003C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инструктор по физической культуре;</w:t>
      </w:r>
    </w:p>
    <w:p w:rsidR="003C0E0A" w:rsidRPr="00341826" w:rsidRDefault="003C0E0A" w:rsidP="003C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инструктор-методист (включая старшего);</w:t>
      </w:r>
    </w:p>
    <w:p w:rsidR="003C0E0A" w:rsidRPr="00341826" w:rsidRDefault="003C0E0A" w:rsidP="003C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мастер производственного обучения;</w:t>
      </w:r>
    </w:p>
    <w:p w:rsidR="003C0E0A" w:rsidRPr="00341826" w:rsidRDefault="003C0E0A" w:rsidP="003C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методист (включая старшего);</w:t>
      </w:r>
    </w:p>
    <w:p w:rsidR="003C0E0A" w:rsidRPr="00341826" w:rsidRDefault="003C0E0A" w:rsidP="003C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музыкальный руководитель;</w:t>
      </w:r>
    </w:p>
    <w:p w:rsidR="00F167A4" w:rsidRPr="00341826" w:rsidRDefault="003C0E0A" w:rsidP="00F16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</w:t>
      </w:r>
      <w:r w:rsidR="00F167A4" w:rsidRPr="00341826">
        <w:rPr>
          <w:rFonts w:ascii="Times New Roman" w:hAnsi="Times New Roman" w:cs="Times New Roman"/>
          <w:sz w:val="28"/>
          <w:szCs w:val="28"/>
        </w:rPr>
        <w:t>реподаватель</w:t>
      </w:r>
      <w:r w:rsidRPr="00341826">
        <w:rPr>
          <w:rFonts w:ascii="Times New Roman" w:hAnsi="Times New Roman" w:cs="Times New Roman"/>
          <w:sz w:val="28"/>
          <w:szCs w:val="28"/>
        </w:rPr>
        <w:t>;</w:t>
      </w:r>
    </w:p>
    <w:p w:rsidR="00F167A4" w:rsidRPr="00341826" w:rsidRDefault="003C0E0A" w:rsidP="00F16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</w:t>
      </w:r>
      <w:r w:rsidR="00F167A4" w:rsidRPr="00341826">
        <w:rPr>
          <w:rFonts w:ascii="Times New Roman" w:hAnsi="Times New Roman" w:cs="Times New Roman"/>
          <w:sz w:val="28"/>
          <w:szCs w:val="28"/>
        </w:rPr>
        <w:t>едагог-организатор</w:t>
      </w:r>
      <w:r w:rsidRPr="00341826">
        <w:rPr>
          <w:rFonts w:ascii="Times New Roman" w:hAnsi="Times New Roman" w:cs="Times New Roman"/>
          <w:sz w:val="28"/>
          <w:szCs w:val="28"/>
        </w:rPr>
        <w:t>;</w:t>
      </w:r>
    </w:p>
    <w:p w:rsidR="00F167A4" w:rsidRPr="00341826" w:rsidRDefault="003C0E0A" w:rsidP="00F16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</w:t>
      </w:r>
      <w:r w:rsidR="00F167A4" w:rsidRPr="00341826">
        <w:rPr>
          <w:rFonts w:ascii="Times New Roman" w:hAnsi="Times New Roman" w:cs="Times New Roman"/>
          <w:sz w:val="28"/>
          <w:szCs w:val="28"/>
        </w:rPr>
        <w:t>едагог-психолог</w:t>
      </w:r>
      <w:r w:rsidRPr="00341826">
        <w:rPr>
          <w:rFonts w:ascii="Times New Roman" w:hAnsi="Times New Roman" w:cs="Times New Roman"/>
          <w:sz w:val="28"/>
          <w:szCs w:val="28"/>
        </w:rPr>
        <w:t>;</w:t>
      </w:r>
    </w:p>
    <w:p w:rsidR="00F167A4" w:rsidRPr="00341826" w:rsidRDefault="003C0E0A" w:rsidP="00F16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</w:t>
      </w:r>
      <w:r w:rsidR="00F167A4" w:rsidRPr="00341826">
        <w:rPr>
          <w:rFonts w:ascii="Times New Roman" w:hAnsi="Times New Roman" w:cs="Times New Roman"/>
          <w:sz w:val="28"/>
          <w:szCs w:val="28"/>
        </w:rPr>
        <w:t>едагог дополнительного образования (включая старшего)</w:t>
      </w:r>
      <w:r w:rsidRPr="00341826">
        <w:rPr>
          <w:rFonts w:ascii="Times New Roman" w:hAnsi="Times New Roman" w:cs="Times New Roman"/>
          <w:sz w:val="28"/>
          <w:szCs w:val="28"/>
        </w:rPr>
        <w:t>;</w:t>
      </w:r>
    </w:p>
    <w:p w:rsidR="00F167A4" w:rsidRPr="00341826" w:rsidRDefault="003C0E0A" w:rsidP="00F16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</w:t>
      </w:r>
      <w:r w:rsidR="00F167A4" w:rsidRPr="00341826">
        <w:rPr>
          <w:rFonts w:ascii="Times New Roman" w:hAnsi="Times New Roman" w:cs="Times New Roman"/>
          <w:sz w:val="28"/>
          <w:szCs w:val="28"/>
        </w:rPr>
        <w:t>едагог-библиотекарь</w:t>
      </w:r>
      <w:r w:rsidRPr="00341826">
        <w:rPr>
          <w:rFonts w:ascii="Times New Roman" w:hAnsi="Times New Roman" w:cs="Times New Roman"/>
          <w:sz w:val="28"/>
          <w:szCs w:val="28"/>
        </w:rPr>
        <w:t>;</w:t>
      </w:r>
    </w:p>
    <w:p w:rsidR="003C0E0A" w:rsidRPr="00341826" w:rsidRDefault="003C0E0A" w:rsidP="003C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преподаватель-организатор (основ безопасности жизнедеятельности; допризывной подготовки);</w:t>
      </w:r>
    </w:p>
    <w:p w:rsidR="00F167A4" w:rsidRPr="00341826" w:rsidRDefault="003C0E0A" w:rsidP="00F16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р</w:t>
      </w:r>
      <w:r w:rsidR="00F167A4" w:rsidRPr="00341826">
        <w:rPr>
          <w:rFonts w:ascii="Times New Roman" w:hAnsi="Times New Roman" w:cs="Times New Roman"/>
          <w:sz w:val="28"/>
          <w:szCs w:val="28"/>
        </w:rPr>
        <w:t>уководитель физического воспитания</w:t>
      </w:r>
      <w:r w:rsidRPr="00341826">
        <w:rPr>
          <w:rFonts w:ascii="Times New Roman" w:hAnsi="Times New Roman" w:cs="Times New Roman"/>
          <w:sz w:val="28"/>
          <w:szCs w:val="28"/>
        </w:rPr>
        <w:t>;</w:t>
      </w:r>
    </w:p>
    <w:p w:rsidR="00F167A4" w:rsidRPr="00341826" w:rsidRDefault="003C0E0A" w:rsidP="00F16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с</w:t>
      </w:r>
      <w:r w:rsidR="00F167A4" w:rsidRPr="00341826">
        <w:rPr>
          <w:rFonts w:ascii="Times New Roman" w:hAnsi="Times New Roman" w:cs="Times New Roman"/>
          <w:sz w:val="28"/>
          <w:szCs w:val="28"/>
        </w:rPr>
        <w:t>оциальный педагог</w:t>
      </w:r>
      <w:r w:rsidRPr="00341826">
        <w:rPr>
          <w:rFonts w:ascii="Times New Roman" w:hAnsi="Times New Roman" w:cs="Times New Roman"/>
          <w:sz w:val="28"/>
          <w:szCs w:val="28"/>
        </w:rPr>
        <w:t>;</w:t>
      </w:r>
    </w:p>
    <w:p w:rsidR="00F167A4" w:rsidRPr="00341826" w:rsidRDefault="003C0E0A" w:rsidP="00F16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т</w:t>
      </w:r>
      <w:r w:rsidR="00F167A4" w:rsidRPr="00341826">
        <w:rPr>
          <w:rFonts w:ascii="Times New Roman" w:hAnsi="Times New Roman" w:cs="Times New Roman"/>
          <w:sz w:val="28"/>
          <w:szCs w:val="28"/>
        </w:rPr>
        <w:t>ренер-преподаватель (включая старшего)</w:t>
      </w:r>
      <w:r w:rsidRPr="00341826">
        <w:rPr>
          <w:rFonts w:ascii="Times New Roman" w:hAnsi="Times New Roman" w:cs="Times New Roman"/>
          <w:sz w:val="28"/>
          <w:szCs w:val="28"/>
        </w:rPr>
        <w:t>;</w:t>
      </w:r>
    </w:p>
    <w:p w:rsidR="00F167A4" w:rsidRPr="00341826" w:rsidRDefault="003C0E0A" w:rsidP="00F16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т</w:t>
      </w:r>
      <w:r w:rsidR="00F167A4" w:rsidRPr="00341826">
        <w:rPr>
          <w:rFonts w:ascii="Times New Roman" w:hAnsi="Times New Roman" w:cs="Times New Roman"/>
          <w:sz w:val="28"/>
          <w:szCs w:val="28"/>
        </w:rPr>
        <w:t>ьютор</w:t>
      </w:r>
      <w:r w:rsidRPr="00341826">
        <w:rPr>
          <w:rFonts w:ascii="Times New Roman" w:hAnsi="Times New Roman" w:cs="Times New Roman"/>
          <w:sz w:val="28"/>
          <w:szCs w:val="28"/>
        </w:rPr>
        <w:t>;</w:t>
      </w:r>
    </w:p>
    <w:p w:rsidR="00F167A4" w:rsidRPr="00341826" w:rsidRDefault="003C0E0A" w:rsidP="00F16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к</w:t>
      </w:r>
      <w:r w:rsidR="00F167A4" w:rsidRPr="00341826">
        <w:rPr>
          <w:rFonts w:ascii="Times New Roman" w:hAnsi="Times New Roman" w:cs="Times New Roman"/>
          <w:sz w:val="28"/>
          <w:szCs w:val="28"/>
        </w:rPr>
        <w:t>онцертмейстер</w:t>
      </w:r>
      <w:r w:rsidRPr="00341826">
        <w:rPr>
          <w:rFonts w:ascii="Times New Roman" w:hAnsi="Times New Roman" w:cs="Times New Roman"/>
          <w:sz w:val="28"/>
          <w:szCs w:val="28"/>
        </w:rPr>
        <w:t>;</w:t>
      </w:r>
    </w:p>
    <w:p w:rsidR="00F167A4" w:rsidRPr="00341826" w:rsidRDefault="003C0E0A" w:rsidP="00F16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у</w:t>
      </w:r>
      <w:r w:rsidR="00F167A4" w:rsidRPr="00341826">
        <w:rPr>
          <w:rFonts w:ascii="Times New Roman" w:hAnsi="Times New Roman" w:cs="Times New Roman"/>
          <w:sz w:val="28"/>
          <w:szCs w:val="28"/>
        </w:rPr>
        <w:t>читель-дефектолог</w:t>
      </w:r>
      <w:r w:rsidRPr="00341826">
        <w:rPr>
          <w:rFonts w:ascii="Times New Roman" w:hAnsi="Times New Roman" w:cs="Times New Roman"/>
          <w:sz w:val="28"/>
          <w:szCs w:val="28"/>
        </w:rPr>
        <w:t>;</w:t>
      </w:r>
    </w:p>
    <w:p w:rsidR="00F167A4" w:rsidRPr="00341826" w:rsidRDefault="003C0E0A" w:rsidP="00F16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у</w:t>
      </w:r>
      <w:r w:rsidR="00F167A4" w:rsidRPr="00341826">
        <w:rPr>
          <w:rFonts w:ascii="Times New Roman" w:hAnsi="Times New Roman" w:cs="Times New Roman"/>
          <w:sz w:val="28"/>
          <w:szCs w:val="28"/>
        </w:rPr>
        <w:t>читель-логопед.</w:t>
      </w:r>
    </w:p>
    <w:p w:rsidR="001B0C14" w:rsidRPr="00341826" w:rsidRDefault="001B0C14" w:rsidP="001B0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C14" w:rsidRPr="00341826" w:rsidRDefault="001B0C14" w:rsidP="00CE50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>3. Учебно-вспомогательный персонал</w:t>
      </w:r>
    </w:p>
    <w:p w:rsidR="001B0C14" w:rsidRPr="00341826" w:rsidRDefault="001B0C14" w:rsidP="001B0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C14" w:rsidRPr="00341826" w:rsidRDefault="001B0C14" w:rsidP="001B0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В учебно-вспомогательный персонал включаются следующие должности:</w:t>
      </w:r>
    </w:p>
    <w:p w:rsidR="0083779E" w:rsidRPr="00341826" w:rsidRDefault="0083779E" w:rsidP="0083779E">
      <w:pPr>
        <w:pStyle w:val="ConsPlusNormal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ассистент (помощник) по оказанию технической помощи инвалидам и лицам с ОВЗ;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архивариус;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бухгалтер;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вожатый;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главный (диспетчер, инженер, механик, экономист, энергетик, технолог);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делопроизводитель;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дежурный (по общежитию другое);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дежурный по режиму (включая старшего);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диспетчер образовательного учреждения;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заведующий канцелярией;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заведующий складом;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заведующий хозяйством;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заведующий производством (шеф-повар);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инженер (всех наименований, кроме главного);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инспектор по кадрам;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лаборант;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механик (гаража);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медицинская сестра (в том числе старшая);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медицинская сестра диетическая;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младший воспитатель;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помощник воспитателя;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программист;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секретарь;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секретарь руководителя;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секретарь-машинистка;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секретарь учебной части;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специалист;</w:t>
      </w:r>
    </w:p>
    <w:p w:rsidR="0022622E" w:rsidRPr="00341826" w:rsidRDefault="0022622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специалист в сфере закупок;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специалист по кадрам;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специалист по охране труда;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техник (всех наименований);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электроник;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экономист (всех наименований);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юрисконсульт.</w:t>
      </w:r>
    </w:p>
    <w:p w:rsidR="00CE50CE" w:rsidRPr="00341826" w:rsidRDefault="00CE50CE" w:rsidP="00CE50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C14" w:rsidRPr="00341826" w:rsidRDefault="001B0C14" w:rsidP="00CE50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>4. Обслуживающий персонал</w:t>
      </w:r>
    </w:p>
    <w:p w:rsidR="001B0C14" w:rsidRPr="00341826" w:rsidRDefault="001B0C14" w:rsidP="00CE50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C14" w:rsidRPr="00341826" w:rsidRDefault="001B0C14" w:rsidP="001B0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В обслуживающий персонал включаются все должности рабочих: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водитель автомобиля;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гардеробщик;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грузчик;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дворник;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дезинфектор;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кастелянша;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киномеханик;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кладовщик;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курьер;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кухонный рабочий;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машинист по стирке и ремонту спецодежды;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машинист (кочегар) котельной;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механик по техническим видам спорта;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мойщик посуды;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оператор котельной;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оператор </w:t>
      </w:r>
      <w:proofErr w:type="spellStart"/>
      <w:r w:rsidRPr="00341826">
        <w:rPr>
          <w:rFonts w:ascii="Times New Roman" w:hAnsi="Times New Roman" w:cs="Times New Roman"/>
          <w:sz w:val="28"/>
          <w:szCs w:val="28"/>
        </w:rPr>
        <w:t>хлораторной</w:t>
      </w:r>
      <w:proofErr w:type="spellEnd"/>
      <w:r w:rsidRPr="00341826">
        <w:rPr>
          <w:rFonts w:ascii="Times New Roman" w:hAnsi="Times New Roman" w:cs="Times New Roman"/>
          <w:sz w:val="28"/>
          <w:szCs w:val="28"/>
        </w:rPr>
        <w:t xml:space="preserve"> установки;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оператор электронно-вычислительных и вычислительных машин;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повар;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подсобный рабочий;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рабочий по комплексному обслуживанию и ремонту зданий;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826">
        <w:rPr>
          <w:rFonts w:ascii="Times New Roman" w:hAnsi="Times New Roman" w:cs="Times New Roman"/>
          <w:sz w:val="28"/>
          <w:szCs w:val="28"/>
        </w:rPr>
        <w:t>ремонтировщик</w:t>
      </w:r>
      <w:proofErr w:type="spellEnd"/>
      <w:r w:rsidRPr="00341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826">
        <w:rPr>
          <w:rFonts w:ascii="Times New Roman" w:hAnsi="Times New Roman" w:cs="Times New Roman"/>
          <w:sz w:val="28"/>
          <w:szCs w:val="28"/>
        </w:rPr>
        <w:t>плосткостных</w:t>
      </w:r>
      <w:proofErr w:type="spellEnd"/>
      <w:r w:rsidRPr="00341826">
        <w:rPr>
          <w:rFonts w:ascii="Times New Roman" w:hAnsi="Times New Roman" w:cs="Times New Roman"/>
          <w:sz w:val="28"/>
          <w:szCs w:val="28"/>
        </w:rPr>
        <w:t xml:space="preserve"> спортивных сооружений;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садовник;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слесарь-сантехник;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слесарь-электрик по ремонту электрооборудования;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сторож (вахтер);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уборщик производственных помещений;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уборщик служебных помещений;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уборщик территорий;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швея;</w:t>
      </w:r>
    </w:p>
    <w:p w:rsidR="00CE50CE" w:rsidRPr="00341826" w:rsidRDefault="00CE50CE" w:rsidP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электрооборудования;</w:t>
      </w:r>
    </w:p>
    <w:p w:rsidR="00CE50CE" w:rsidRPr="00341826" w:rsidRDefault="00CE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059" w:rsidRPr="00341826" w:rsidRDefault="00EF30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3059" w:rsidRPr="00341826" w:rsidRDefault="00EF30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6256" w:rsidRPr="00341826" w:rsidRDefault="007E6256" w:rsidP="007E625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7E6256" w:rsidRPr="00341826" w:rsidRDefault="007E6256" w:rsidP="007E625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по образованию и науке                                                              О. Н. Медведева</w:t>
      </w:r>
    </w:p>
    <w:p w:rsidR="00A219F0" w:rsidRPr="00341826" w:rsidRDefault="007E6256" w:rsidP="007E625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19F0" w:rsidRPr="003418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A219F0" w:rsidRPr="00341826" w:rsidRDefault="00A219F0" w:rsidP="007E625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:rsidR="005550A3" w:rsidRPr="00341826" w:rsidRDefault="00A219F0" w:rsidP="007E625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5550A3" w:rsidRPr="00341826" w:rsidSect="00D57E36">
          <w:pgSz w:w="11905" w:h="16838"/>
          <w:pgMar w:top="1134" w:right="567" w:bottom="1134" w:left="1701" w:header="0" w:footer="0" w:gutter="0"/>
          <w:cols w:space="720"/>
          <w:titlePg/>
          <w:docGrid w:linePitch="299"/>
        </w:sectPr>
      </w:pPr>
      <w:r w:rsidRPr="00341826"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</w:p>
    <w:p w:rsidR="0038675C" w:rsidRPr="00341826" w:rsidRDefault="0038675C" w:rsidP="003867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Приложение № 3 к постановлению</w:t>
      </w:r>
      <w:r w:rsidRPr="00341826">
        <w:rPr>
          <w:rFonts w:ascii="Times New Roman" w:hAnsi="Times New Roman" w:cs="Times New Roman"/>
          <w:sz w:val="28"/>
          <w:szCs w:val="28"/>
        </w:rPr>
        <w:tab/>
      </w:r>
    </w:p>
    <w:p w:rsidR="00A219F0" w:rsidRPr="00341826" w:rsidRDefault="00A219F0" w:rsidP="00A219F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   </w:t>
      </w:r>
      <w:r w:rsidR="0038675C" w:rsidRPr="003418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18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219F0" w:rsidRPr="00341826" w:rsidRDefault="00A219F0" w:rsidP="00A219F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городской округ город-курорт Сочи</w:t>
      </w:r>
    </w:p>
    <w:p w:rsidR="00A219F0" w:rsidRPr="00341826" w:rsidRDefault="00A219F0" w:rsidP="00A219F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38675C" w:rsidRPr="00341826" w:rsidRDefault="0038675C" w:rsidP="003867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ab/>
      </w:r>
      <w:r w:rsidRPr="00341826">
        <w:rPr>
          <w:rFonts w:ascii="Times New Roman" w:hAnsi="Times New Roman" w:cs="Times New Roman"/>
          <w:sz w:val="28"/>
          <w:szCs w:val="28"/>
        </w:rPr>
        <w:tab/>
      </w:r>
    </w:p>
    <w:p w:rsidR="0038675C" w:rsidRPr="00341826" w:rsidRDefault="0038675C" w:rsidP="003867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от_______________ №__________</w:t>
      </w:r>
      <w:r w:rsidRPr="00341826">
        <w:rPr>
          <w:rFonts w:ascii="Times New Roman" w:hAnsi="Times New Roman" w:cs="Times New Roman"/>
          <w:sz w:val="28"/>
          <w:szCs w:val="28"/>
        </w:rPr>
        <w:tab/>
      </w:r>
    </w:p>
    <w:p w:rsidR="00EF3059" w:rsidRPr="00341826" w:rsidRDefault="00EF30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2D60" w:rsidRPr="00341826" w:rsidRDefault="00F62D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74B2" w:rsidRPr="00341826" w:rsidRDefault="001074B2" w:rsidP="001074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>МИНИМАЛЬНЫЕ ПОВЫШАЮЩИЕ КОЭФФИЦИЕНТЫ</w:t>
      </w:r>
    </w:p>
    <w:p w:rsidR="001074B2" w:rsidRPr="00341826" w:rsidRDefault="001074B2" w:rsidP="001074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>К БАЗОВЫМ ОКЛАДАМ (БАЗОВЫМ ДОЛЖНОСТНЫМ ОКЛАДАМ),</w:t>
      </w:r>
    </w:p>
    <w:p w:rsidR="001074B2" w:rsidRPr="00341826" w:rsidRDefault="001074B2" w:rsidP="001074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>БАЗОВЫМ СТАВКАМ ЗАРАБОТНОЙ ПЛАТЫ ПО ЗАНИМАЕМЫМ ДОЛЖНОСТЯМ</w:t>
      </w:r>
    </w:p>
    <w:p w:rsidR="001074B2" w:rsidRPr="00341826" w:rsidRDefault="001074B2" w:rsidP="001074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 xml:space="preserve">РАБОТНИКОВ МУНИЦИПАЛЬНЫХ ОБРАЗОВАТЕЛЬНЫХ УЧРЕЖДЕНИЙ И МУНИЦИПАЛЬНЫХ УЧРЕЖДЕНИЙ ОБРАЗОВАНИЯ </w:t>
      </w:r>
      <w:r w:rsidR="00A219F0" w:rsidRPr="003418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:rsidR="00A37B0F" w:rsidRPr="00341826" w:rsidRDefault="00A37B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B0F" w:rsidRPr="00341826" w:rsidRDefault="00A37B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2551"/>
      </w:tblGrid>
      <w:tr w:rsidR="001074B2" w:rsidRPr="00341826" w:rsidTr="00705D43">
        <w:trPr>
          <w:trHeight w:val="978"/>
        </w:trPr>
        <w:tc>
          <w:tcPr>
            <w:tcW w:w="709" w:type="dxa"/>
          </w:tcPr>
          <w:p w:rsidR="001074B2" w:rsidRPr="00341826" w:rsidRDefault="001074B2" w:rsidP="001074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1074B2" w:rsidRPr="00341826" w:rsidRDefault="001074B2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Профессиональная группа/квалификационный уровень</w:t>
            </w:r>
          </w:p>
        </w:tc>
        <w:tc>
          <w:tcPr>
            <w:tcW w:w="2551" w:type="dxa"/>
          </w:tcPr>
          <w:p w:rsidR="001074B2" w:rsidRPr="00341826" w:rsidRDefault="001074B2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Рекомендуемый повышающий коэффициент</w:t>
            </w:r>
          </w:p>
        </w:tc>
      </w:tr>
      <w:tr w:rsidR="001074B2" w:rsidRPr="00341826" w:rsidTr="00705D43">
        <w:trPr>
          <w:trHeight w:val="216"/>
        </w:trPr>
        <w:tc>
          <w:tcPr>
            <w:tcW w:w="709" w:type="dxa"/>
          </w:tcPr>
          <w:p w:rsidR="001074B2" w:rsidRPr="00341826" w:rsidRDefault="001074B2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074B2" w:rsidRPr="00341826" w:rsidRDefault="001074B2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074B2" w:rsidRPr="00341826" w:rsidRDefault="001074B2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883" w:rsidRPr="00341826" w:rsidTr="00705D43">
        <w:trPr>
          <w:trHeight w:val="216"/>
        </w:trPr>
        <w:tc>
          <w:tcPr>
            <w:tcW w:w="709" w:type="dxa"/>
          </w:tcPr>
          <w:p w:rsidR="00821883" w:rsidRPr="00341826" w:rsidRDefault="00821883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2"/>
          </w:tcPr>
          <w:p w:rsidR="00821883" w:rsidRPr="00341826" w:rsidRDefault="00821883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Общеотраслевые должности служащих первого уровня</w:t>
            </w:r>
          </w:p>
        </w:tc>
      </w:tr>
      <w:tr w:rsidR="00821883" w:rsidRPr="00341826" w:rsidTr="00705D43">
        <w:trPr>
          <w:trHeight w:val="216"/>
        </w:trPr>
        <w:tc>
          <w:tcPr>
            <w:tcW w:w="709" w:type="dxa"/>
          </w:tcPr>
          <w:p w:rsidR="00821883" w:rsidRPr="00341826" w:rsidRDefault="00821883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F094E" w:rsidRPr="00341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21883" w:rsidRPr="00341826" w:rsidRDefault="00821883" w:rsidP="008218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уровень:</w:t>
            </w:r>
          </w:p>
          <w:p w:rsidR="00821883" w:rsidRPr="00341826" w:rsidRDefault="00821883" w:rsidP="0082188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Архивариус; дежурный (по общежитию и другое); делопроизводитель; секретарь-машинистка; секретарь</w:t>
            </w:r>
          </w:p>
        </w:tc>
        <w:tc>
          <w:tcPr>
            <w:tcW w:w="2551" w:type="dxa"/>
          </w:tcPr>
          <w:p w:rsidR="00821883" w:rsidRPr="00341826" w:rsidRDefault="00821883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1883" w:rsidRPr="00341826" w:rsidTr="00705D43">
        <w:trPr>
          <w:trHeight w:val="216"/>
        </w:trPr>
        <w:tc>
          <w:tcPr>
            <w:tcW w:w="709" w:type="dxa"/>
          </w:tcPr>
          <w:p w:rsidR="00821883" w:rsidRPr="00341826" w:rsidRDefault="00821883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2"/>
          </w:tcPr>
          <w:p w:rsidR="00821883" w:rsidRPr="00341826" w:rsidRDefault="00821883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Общеотраслевые должности служащих второго уровня</w:t>
            </w:r>
          </w:p>
        </w:tc>
      </w:tr>
      <w:tr w:rsidR="00821883" w:rsidRPr="00341826" w:rsidTr="00705D43">
        <w:trPr>
          <w:trHeight w:val="216"/>
        </w:trPr>
        <w:tc>
          <w:tcPr>
            <w:tcW w:w="709" w:type="dxa"/>
          </w:tcPr>
          <w:p w:rsidR="00821883" w:rsidRPr="00341826" w:rsidRDefault="00821883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F094E" w:rsidRPr="00341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21883" w:rsidRPr="00341826" w:rsidRDefault="00821883" w:rsidP="00821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уровень:</w:t>
            </w:r>
          </w:p>
          <w:p w:rsidR="00821883" w:rsidRPr="00341826" w:rsidRDefault="00821883" w:rsidP="008218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кадрам; лаборант; секретарь руководителя; техник (всех наименований)</w:t>
            </w:r>
          </w:p>
        </w:tc>
        <w:tc>
          <w:tcPr>
            <w:tcW w:w="2551" w:type="dxa"/>
          </w:tcPr>
          <w:p w:rsidR="00821883" w:rsidRPr="00341826" w:rsidRDefault="00821883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21883" w:rsidRPr="00341826" w:rsidTr="00705D43">
        <w:trPr>
          <w:trHeight w:val="216"/>
        </w:trPr>
        <w:tc>
          <w:tcPr>
            <w:tcW w:w="709" w:type="dxa"/>
          </w:tcPr>
          <w:p w:rsidR="00821883" w:rsidRPr="00341826" w:rsidRDefault="00821883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8F094E" w:rsidRPr="00341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21883" w:rsidRPr="00341826" w:rsidRDefault="00821883" w:rsidP="00821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уровень:</w:t>
            </w:r>
          </w:p>
          <w:p w:rsidR="00821883" w:rsidRPr="00341826" w:rsidRDefault="00821883" w:rsidP="008218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канцелярией; заведующий складом; заведующий хозяйством</w:t>
            </w:r>
          </w:p>
        </w:tc>
        <w:tc>
          <w:tcPr>
            <w:tcW w:w="2551" w:type="dxa"/>
          </w:tcPr>
          <w:p w:rsidR="00821883" w:rsidRPr="00341826" w:rsidRDefault="00821883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821883" w:rsidRPr="00341826" w:rsidTr="00705D43">
        <w:trPr>
          <w:trHeight w:val="216"/>
        </w:trPr>
        <w:tc>
          <w:tcPr>
            <w:tcW w:w="709" w:type="dxa"/>
          </w:tcPr>
          <w:p w:rsidR="00821883" w:rsidRPr="00341826" w:rsidRDefault="00821883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F094E" w:rsidRPr="00341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21883" w:rsidRPr="00341826" w:rsidRDefault="00821883" w:rsidP="00821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уровень:</w:t>
            </w:r>
          </w:p>
          <w:p w:rsidR="00821883" w:rsidRPr="00341826" w:rsidRDefault="00821883" w:rsidP="008218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производством (шеф-повар)</w:t>
            </w:r>
          </w:p>
        </w:tc>
        <w:tc>
          <w:tcPr>
            <w:tcW w:w="2551" w:type="dxa"/>
          </w:tcPr>
          <w:p w:rsidR="00821883" w:rsidRPr="00341826" w:rsidRDefault="00821883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821883" w:rsidRPr="00341826" w:rsidTr="00705D43">
        <w:trPr>
          <w:trHeight w:val="216"/>
        </w:trPr>
        <w:tc>
          <w:tcPr>
            <w:tcW w:w="709" w:type="dxa"/>
          </w:tcPr>
          <w:p w:rsidR="00821883" w:rsidRPr="00341826" w:rsidRDefault="00821883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8F094E" w:rsidRPr="00341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21883" w:rsidRPr="00341826" w:rsidRDefault="00821883" w:rsidP="00821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уровень:</w:t>
            </w:r>
          </w:p>
          <w:p w:rsidR="00821883" w:rsidRPr="00341826" w:rsidRDefault="00821883" w:rsidP="008218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(гаража)</w:t>
            </w:r>
          </w:p>
        </w:tc>
        <w:tc>
          <w:tcPr>
            <w:tcW w:w="2551" w:type="dxa"/>
          </w:tcPr>
          <w:p w:rsidR="00821883" w:rsidRPr="00341826" w:rsidRDefault="00821883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821883" w:rsidRPr="00341826" w:rsidTr="00705D43">
        <w:trPr>
          <w:trHeight w:val="216"/>
        </w:trPr>
        <w:tc>
          <w:tcPr>
            <w:tcW w:w="709" w:type="dxa"/>
          </w:tcPr>
          <w:p w:rsidR="00821883" w:rsidRPr="00341826" w:rsidRDefault="00821883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2"/>
          </w:tcPr>
          <w:p w:rsidR="00821883" w:rsidRPr="00341826" w:rsidRDefault="00821883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Общеотраслевые должности служащих третьего уровня</w:t>
            </w:r>
          </w:p>
        </w:tc>
      </w:tr>
      <w:tr w:rsidR="00821883" w:rsidRPr="00341826" w:rsidTr="00705D43">
        <w:trPr>
          <w:trHeight w:val="216"/>
        </w:trPr>
        <w:tc>
          <w:tcPr>
            <w:tcW w:w="709" w:type="dxa"/>
          </w:tcPr>
          <w:p w:rsidR="00821883" w:rsidRPr="00341826" w:rsidRDefault="0067703E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F094E" w:rsidRPr="00341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21883" w:rsidRPr="00341826" w:rsidRDefault="00821883" w:rsidP="008218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уровень:</w:t>
            </w:r>
          </w:p>
          <w:p w:rsidR="00821883" w:rsidRPr="00341826" w:rsidRDefault="00821883" w:rsidP="00821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Бухгалтер; инженер (всех наименований, кроме главного); программист; специалист; специалист по кадрам; </w:t>
            </w:r>
            <w:r w:rsidR="0022622E"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сфере закупок</w:t>
            </w:r>
            <w:r w:rsidR="0022622E" w:rsidRPr="003418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  <w:r w:rsidR="0022622E"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труда; электроник; экономист (всех наименований); юрисконсульт</w:t>
            </w:r>
          </w:p>
        </w:tc>
        <w:tc>
          <w:tcPr>
            <w:tcW w:w="2551" w:type="dxa"/>
          </w:tcPr>
          <w:p w:rsidR="00821883" w:rsidRPr="00341826" w:rsidRDefault="00821883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21883" w:rsidRPr="00341826" w:rsidTr="00705D43">
        <w:trPr>
          <w:trHeight w:val="216"/>
        </w:trPr>
        <w:tc>
          <w:tcPr>
            <w:tcW w:w="709" w:type="dxa"/>
          </w:tcPr>
          <w:p w:rsidR="00821883" w:rsidRPr="00341826" w:rsidRDefault="0067703E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F094E" w:rsidRPr="00341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21883" w:rsidRPr="00341826" w:rsidRDefault="00821883" w:rsidP="008218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уровень:</w:t>
            </w:r>
          </w:p>
          <w:p w:rsidR="00821883" w:rsidRPr="00341826" w:rsidRDefault="00821883" w:rsidP="00821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I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551" w:type="dxa"/>
          </w:tcPr>
          <w:p w:rsidR="00821883" w:rsidRPr="00341826" w:rsidRDefault="00821883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52A0E" w:rsidRPr="00341826" w:rsidTr="00705D43">
        <w:trPr>
          <w:trHeight w:val="216"/>
        </w:trPr>
        <w:tc>
          <w:tcPr>
            <w:tcW w:w="709" w:type="dxa"/>
          </w:tcPr>
          <w:p w:rsidR="00152A0E" w:rsidRPr="00341826" w:rsidRDefault="00152A0E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2"/>
          </w:tcPr>
          <w:p w:rsidR="00152A0E" w:rsidRPr="00341826" w:rsidRDefault="00152A0E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Общеотраслевые должности служащих четвертого уровня</w:t>
            </w:r>
          </w:p>
        </w:tc>
      </w:tr>
      <w:tr w:rsidR="00821883" w:rsidRPr="00341826" w:rsidTr="00705D43">
        <w:trPr>
          <w:trHeight w:val="216"/>
        </w:trPr>
        <w:tc>
          <w:tcPr>
            <w:tcW w:w="709" w:type="dxa"/>
          </w:tcPr>
          <w:p w:rsidR="00821883" w:rsidRPr="00341826" w:rsidRDefault="00152A0E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79" w:type="dxa"/>
          </w:tcPr>
          <w:p w:rsidR="00152A0E" w:rsidRPr="00341826" w:rsidRDefault="00152A0E" w:rsidP="00152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уровень:</w:t>
            </w:r>
          </w:p>
          <w:p w:rsidR="00821883" w:rsidRPr="00341826" w:rsidRDefault="00152A0E" w:rsidP="0015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&lt;2&gt; (диспетчер, инженер, механик, экономист, энергетик, технолог)</w:t>
            </w:r>
          </w:p>
        </w:tc>
        <w:tc>
          <w:tcPr>
            <w:tcW w:w="2551" w:type="dxa"/>
          </w:tcPr>
          <w:p w:rsidR="00821883" w:rsidRPr="00341826" w:rsidRDefault="00152A0E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F094E" w:rsidRPr="00341826" w:rsidTr="00705D43">
        <w:trPr>
          <w:trHeight w:val="216"/>
        </w:trPr>
        <w:tc>
          <w:tcPr>
            <w:tcW w:w="709" w:type="dxa"/>
          </w:tcPr>
          <w:p w:rsidR="008F094E" w:rsidRPr="00341826" w:rsidRDefault="008F094E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  <w:gridSpan w:val="2"/>
          </w:tcPr>
          <w:p w:rsidR="008F094E" w:rsidRPr="00341826" w:rsidRDefault="008F094E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учебно-вспомогательного персонала первого уровня</w:t>
            </w:r>
          </w:p>
        </w:tc>
      </w:tr>
      <w:tr w:rsidR="001074B2" w:rsidRPr="00341826" w:rsidTr="00705D43">
        <w:tc>
          <w:tcPr>
            <w:tcW w:w="709" w:type="dxa"/>
          </w:tcPr>
          <w:p w:rsidR="001074B2" w:rsidRPr="00341826" w:rsidRDefault="008F094E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74B2" w:rsidRPr="0034182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1074B2" w:rsidRPr="00341826" w:rsidRDefault="0083779E" w:rsidP="008377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Ассистент (помощник) по оказанию технической помощи инвалидам и лицам с ОВЗ; в</w:t>
            </w:r>
            <w:r w:rsidR="001074B2" w:rsidRPr="00341826">
              <w:rPr>
                <w:rFonts w:ascii="Times New Roman" w:hAnsi="Times New Roman" w:cs="Times New Roman"/>
                <w:sz w:val="24"/>
                <w:szCs w:val="24"/>
              </w:rPr>
              <w:t>ожатый, помощник воспитателя; секретарь учебной части</w:t>
            </w:r>
          </w:p>
        </w:tc>
        <w:tc>
          <w:tcPr>
            <w:tcW w:w="2551" w:type="dxa"/>
          </w:tcPr>
          <w:p w:rsidR="001074B2" w:rsidRPr="00341826" w:rsidRDefault="001074B2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094E" w:rsidRPr="00341826" w:rsidTr="00705D43">
        <w:tc>
          <w:tcPr>
            <w:tcW w:w="709" w:type="dxa"/>
          </w:tcPr>
          <w:p w:rsidR="008F094E" w:rsidRPr="00341826" w:rsidRDefault="008F094E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  <w:gridSpan w:val="2"/>
          </w:tcPr>
          <w:p w:rsidR="008F094E" w:rsidRPr="00341826" w:rsidRDefault="008F094E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учебно-вспомогательного персонала второго уровня</w:t>
            </w:r>
          </w:p>
        </w:tc>
      </w:tr>
      <w:tr w:rsidR="001074B2" w:rsidRPr="00341826" w:rsidTr="00705D43">
        <w:tc>
          <w:tcPr>
            <w:tcW w:w="709" w:type="dxa"/>
          </w:tcPr>
          <w:p w:rsidR="001074B2" w:rsidRPr="00341826" w:rsidRDefault="008F094E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74B2" w:rsidRPr="0034182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1074B2" w:rsidRPr="00341826" w:rsidRDefault="001074B2" w:rsidP="001074B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1074B2" w:rsidRPr="00341826" w:rsidRDefault="001074B2" w:rsidP="001074B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дежурный по режиму, младший воспитатель</w:t>
            </w:r>
          </w:p>
        </w:tc>
        <w:tc>
          <w:tcPr>
            <w:tcW w:w="2551" w:type="dxa"/>
          </w:tcPr>
          <w:p w:rsidR="001074B2" w:rsidRPr="00341826" w:rsidRDefault="001074B2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74B2" w:rsidRPr="00341826" w:rsidTr="00705D43">
        <w:tc>
          <w:tcPr>
            <w:tcW w:w="709" w:type="dxa"/>
          </w:tcPr>
          <w:p w:rsidR="001074B2" w:rsidRPr="00341826" w:rsidRDefault="008F094E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74B2" w:rsidRPr="0034182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79" w:type="dxa"/>
          </w:tcPr>
          <w:p w:rsidR="001074B2" w:rsidRPr="00341826" w:rsidRDefault="001074B2" w:rsidP="001074B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  <w:p w:rsidR="001074B2" w:rsidRPr="00341826" w:rsidRDefault="001074B2" w:rsidP="001074B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2551" w:type="dxa"/>
          </w:tcPr>
          <w:p w:rsidR="001074B2" w:rsidRPr="00341826" w:rsidRDefault="001074B2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8F094E" w:rsidRPr="00341826" w:rsidTr="00705D43">
        <w:tc>
          <w:tcPr>
            <w:tcW w:w="709" w:type="dxa"/>
          </w:tcPr>
          <w:p w:rsidR="008F094E" w:rsidRPr="00341826" w:rsidRDefault="008F094E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0" w:type="dxa"/>
            <w:gridSpan w:val="2"/>
          </w:tcPr>
          <w:p w:rsidR="008F094E" w:rsidRPr="00341826" w:rsidRDefault="00132071" w:rsidP="001320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среднего медицинского и фармацевтического персонала, относящиеся к управлению по образованию и науке </w:t>
            </w:r>
          </w:p>
        </w:tc>
      </w:tr>
      <w:tr w:rsidR="008F094E" w:rsidRPr="00341826" w:rsidTr="00705D43">
        <w:tc>
          <w:tcPr>
            <w:tcW w:w="709" w:type="dxa"/>
          </w:tcPr>
          <w:p w:rsidR="008F094E" w:rsidRPr="00341826" w:rsidRDefault="008F094E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379" w:type="dxa"/>
          </w:tcPr>
          <w:p w:rsidR="008F094E" w:rsidRPr="00341826" w:rsidRDefault="008F094E" w:rsidP="008F09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уровень:</w:t>
            </w:r>
          </w:p>
          <w:p w:rsidR="008F094E" w:rsidRPr="00341826" w:rsidRDefault="008F094E" w:rsidP="008F09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2551" w:type="dxa"/>
          </w:tcPr>
          <w:p w:rsidR="008F094E" w:rsidRPr="00341826" w:rsidRDefault="008F094E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8F094E" w:rsidRPr="00341826" w:rsidTr="00705D43">
        <w:tc>
          <w:tcPr>
            <w:tcW w:w="709" w:type="dxa"/>
          </w:tcPr>
          <w:p w:rsidR="008F094E" w:rsidRPr="00341826" w:rsidRDefault="008F094E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379" w:type="dxa"/>
          </w:tcPr>
          <w:p w:rsidR="008F094E" w:rsidRPr="00341826" w:rsidRDefault="008F094E" w:rsidP="008F0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уровень:</w:t>
            </w:r>
          </w:p>
          <w:p w:rsidR="008F094E" w:rsidRPr="00341826" w:rsidRDefault="008F094E" w:rsidP="008F09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51" w:type="dxa"/>
          </w:tcPr>
          <w:p w:rsidR="008F094E" w:rsidRPr="00341826" w:rsidRDefault="008F094E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,22</w:t>
            </w:r>
          </w:p>
        </w:tc>
      </w:tr>
      <w:tr w:rsidR="008F094E" w:rsidRPr="00341826" w:rsidTr="00705D43">
        <w:tc>
          <w:tcPr>
            <w:tcW w:w="709" w:type="dxa"/>
          </w:tcPr>
          <w:p w:rsidR="008F094E" w:rsidRPr="00341826" w:rsidRDefault="008F094E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379" w:type="dxa"/>
          </w:tcPr>
          <w:p w:rsidR="008F094E" w:rsidRPr="00341826" w:rsidRDefault="008F094E" w:rsidP="008F0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квалификационный уровень</w:t>
            </w:r>
          </w:p>
          <w:p w:rsidR="008F094E" w:rsidRPr="00341826" w:rsidRDefault="008F094E" w:rsidP="008F09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551" w:type="dxa"/>
          </w:tcPr>
          <w:p w:rsidR="008F094E" w:rsidRPr="00341826" w:rsidRDefault="008F094E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7B2680" w:rsidRPr="00341826" w:rsidTr="00705D43">
        <w:tc>
          <w:tcPr>
            <w:tcW w:w="709" w:type="dxa"/>
          </w:tcPr>
          <w:p w:rsidR="007B2680" w:rsidRPr="00341826" w:rsidRDefault="0038675C" w:rsidP="007B26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2680" w:rsidRPr="00341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2"/>
          </w:tcPr>
          <w:p w:rsidR="007B2680" w:rsidRPr="00341826" w:rsidRDefault="007B2680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Должности руководителей структурных подразделений</w:t>
            </w:r>
          </w:p>
        </w:tc>
      </w:tr>
      <w:tr w:rsidR="007B2680" w:rsidRPr="00341826" w:rsidTr="00705D43">
        <w:tc>
          <w:tcPr>
            <w:tcW w:w="709" w:type="dxa"/>
          </w:tcPr>
          <w:p w:rsidR="007B2680" w:rsidRPr="00341826" w:rsidRDefault="0038675C" w:rsidP="007B26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2680" w:rsidRPr="0034182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67F92" w:rsidRPr="00341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7B2680" w:rsidRPr="00341826" w:rsidRDefault="007B2680" w:rsidP="007B26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квалификационный уровень:</w:t>
            </w:r>
          </w:p>
          <w:p w:rsidR="007B2680" w:rsidRPr="00341826" w:rsidRDefault="007B2680" w:rsidP="007B26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&lt;1&gt;</w:t>
            </w:r>
          </w:p>
        </w:tc>
        <w:tc>
          <w:tcPr>
            <w:tcW w:w="2551" w:type="dxa"/>
          </w:tcPr>
          <w:p w:rsidR="007B2680" w:rsidRPr="00341826" w:rsidRDefault="007B2680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B2680" w:rsidRPr="00341826" w:rsidTr="00705D43">
        <w:tc>
          <w:tcPr>
            <w:tcW w:w="709" w:type="dxa"/>
          </w:tcPr>
          <w:p w:rsidR="007B2680" w:rsidRPr="00341826" w:rsidRDefault="0038675C" w:rsidP="007B26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2680" w:rsidRPr="0034182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67F92" w:rsidRPr="00341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7B2680" w:rsidRPr="00341826" w:rsidRDefault="007B2680" w:rsidP="007B26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квалификационный уровень:</w:t>
            </w:r>
          </w:p>
          <w:p w:rsidR="007B2680" w:rsidRPr="00341826" w:rsidRDefault="007B2680" w:rsidP="007B26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551" w:type="dxa"/>
          </w:tcPr>
          <w:p w:rsidR="007B2680" w:rsidRPr="00341826" w:rsidRDefault="007B2680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D67F92" w:rsidRPr="00341826" w:rsidTr="00705D43">
        <w:tc>
          <w:tcPr>
            <w:tcW w:w="709" w:type="dxa"/>
          </w:tcPr>
          <w:p w:rsidR="00D67F92" w:rsidRPr="00341826" w:rsidRDefault="0038675C" w:rsidP="00685FA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7F92" w:rsidRPr="00341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2"/>
          </w:tcPr>
          <w:p w:rsidR="00D67F92" w:rsidRPr="00341826" w:rsidRDefault="00D67F92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Должности педагогических работников</w:t>
            </w:r>
          </w:p>
        </w:tc>
      </w:tr>
      <w:tr w:rsidR="001074B2" w:rsidRPr="00341826" w:rsidTr="00705D43">
        <w:tc>
          <w:tcPr>
            <w:tcW w:w="709" w:type="dxa"/>
          </w:tcPr>
          <w:p w:rsidR="001074B2" w:rsidRPr="00341826" w:rsidRDefault="0038675C" w:rsidP="00685FA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74B2" w:rsidRPr="0034182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1074B2" w:rsidRPr="00341826" w:rsidRDefault="001074B2" w:rsidP="001074B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1074B2" w:rsidRPr="00341826" w:rsidRDefault="001074B2" w:rsidP="001074B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551" w:type="dxa"/>
          </w:tcPr>
          <w:p w:rsidR="001074B2" w:rsidRPr="00341826" w:rsidRDefault="001074B2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74B2" w:rsidRPr="00341826" w:rsidTr="00705D43">
        <w:tc>
          <w:tcPr>
            <w:tcW w:w="709" w:type="dxa"/>
          </w:tcPr>
          <w:p w:rsidR="001074B2" w:rsidRPr="00341826" w:rsidRDefault="0038675C" w:rsidP="00685FA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74B2" w:rsidRPr="0034182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79" w:type="dxa"/>
          </w:tcPr>
          <w:p w:rsidR="001074B2" w:rsidRPr="00341826" w:rsidRDefault="001074B2" w:rsidP="001074B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  <w:p w:rsidR="001074B2" w:rsidRPr="00341826" w:rsidRDefault="001074B2" w:rsidP="001074B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инструктор-методист; концертмейстер; педагог дополнительного образования; педагог-организатор, социальный педагог, тренер-преподаватель</w:t>
            </w:r>
          </w:p>
        </w:tc>
        <w:tc>
          <w:tcPr>
            <w:tcW w:w="2551" w:type="dxa"/>
          </w:tcPr>
          <w:p w:rsidR="001074B2" w:rsidRPr="00341826" w:rsidRDefault="001074B2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1074B2" w:rsidRPr="00341826" w:rsidTr="00705D43">
        <w:trPr>
          <w:trHeight w:val="1671"/>
        </w:trPr>
        <w:tc>
          <w:tcPr>
            <w:tcW w:w="709" w:type="dxa"/>
          </w:tcPr>
          <w:p w:rsidR="001074B2" w:rsidRPr="00341826" w:rsidRDefault="0038675C" w:rsidP="00685FA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74B2" w:rsidRPr="0034182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379" w:type="dxa"/>
          </w:tcPr>
          <w:p w:rsidR="001074B2" w:rsidRPr="00341826" w:rsidRDefault="001074B2" w:rsidP="001074B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  <w:p w:rsidR="001074B2" w:rsidRPr="00341826" w:rsidRDefault="001074B2" w:rsidP="001074B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2551" w:type="dxa"/>
          </w:tcPr>
          <w:p w:rsidR="001074B2" w:rsidRPr="00341826" w:rsidRDefault="001074B2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074B2" w:rsidRPr="00341826" w:rsidTr="00705D43">
        <w:tc>
          <w:tcPr>
            <w:tcW w:w="709" w:type="dxa"/>
          </w:tcPr>
          <w:p w:rsidR="001074B2" w:rsidRPr="00341826" w:rsidRDefault="0038675C" w:rsidP="00685FA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74B2" w:rsidRPr="0034182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379" w:type="dxa"/>
          </w:tcPr>
          <w:p w:rsidR="001074B2" w:rsidRPr="00341826" w:rsidRDefault="001074B2" w:rsidP="001074B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уровень:</w:t>
            </w:r>
          </w:p>
          <w:p w:rsidR="001074B2" w:rsidRPr="00341826" w:rsidRDefault="001074B2" w:rsidP="001074B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преподаватель; преподаватель-организатор основ безопасности жизнедеятельности; руководитель физического воспитания; старший воспитатель; старший методист; тьютор; учитель; учитель-дефектолог; учитель-логопед; педагог-библиотекарь</w:t>
            </w:r>
          </w:p>
        </w:tc>
        <w:tc>
          <w:tcPr>
            <w:tcW w:w="2551" w:type="dxa"/>
          </w:tcPr>
          <w:p w:rsidR="001074B2" w:rsidRPr="00341826" w:rsidRDefault="001074B2" w:rsidP="001074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</w:tbl>
    <w:p w:rsidR="00821883" w:rsidRPr="00341826" w:rsidRDefault="00821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45"/>
      <w:bookmarkStart w:id="8" w:name="P446"/>
      <w:bookmarkEnd w:id="7"/>
      <w:bookmarkEnd w:id="8"/>
      <w:r w:rsidRPr="00341826">
        <w:rPr>
          <w:rFonts w:ascii="Times New Roman" w:hAnsi="Times New Roman" w:cs="Times New Roman"/>
          <w:sz w:val="24"/>
          <w:szCs w:val="24"/>
        </w:rPr>
        <w:t>&lt;1&gt; Кроме должностей руководителей структурных подразделений, отнесенных ко 2-му квалификационному уровню.</w:t>
      </w:r>
    </w:p>
    <w:p w:rsidR="00A37B0F" w:rsidRPr="00341826" w:rsidRDefault="00821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826">
        <w:rPr>
          <w:rFonts w:ascii="Times New Roman" w:hAnsi="Times New Roman" w:cs="Times New Roman"/>
          <w:sz w:val="24"/>
          <w:szCs w:val="24"/>
        </w:rPr>
        <w:t>&lt;2&gt; За исключением случаев, когда должность с наименованием «главный»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«главный» возлагается на руководителя или заместителя руководителя учреждения.</w:t>
      </w:r>
    </w:p>
    <w:p w:rsidR="005A0804" w:rsidRPr="00341826" w:rsidRDefault="005A0804" w:rsidP="006D3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5F1D" w:rsidRPr="00341826" w:rsidRDefault="000E5F1D" w:rsidP="000E5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E5F1D" w:rsidRPr="00341826" w:rsidRDefault="000E5F1D" w:rsidP="000E5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ПРОФЕССИЙ РАБОЧИХ </w:t>
      </w:r>
      <w:r w:rsidRPr="00341826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ОБРАЗОВАТЕЛЬНЫХ УЧРЕЖДЕНИЙ И МУНИЦИПАЛЬНЫХ УЧРЕЖДЕНИЙ ОБРАЗОВАНИЯ </w:t>
      </w:r>
      <w:r w:rsidR="00A219F0" w:rsidRPr="003418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:rsidR="00A37B0F" w:rsidRPr="00341826" w:rsidRDefault="00A37B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B0F" w:rsidRPr="00341826" w:rsidRDefault="00A37B0F" w:rsidP="006D30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2"/>
        <w:gridCol w:w="7229"/>
      </w:tblGrid>
      <w:tr w:rsidR="006D30EE" w:rsidRPr="00341826" w:rsidTr="00A66E22">
        <w:tc>
          <w:tcPr>
            <w:tcW w:w="2268" w:type="dxa"/>
          </w:tcPr>
          <w:p w:rsidR="006D30EE" w:rsidRPr="00341826" w:rsidRDefault="006D30EE" w:rsidP="006D30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7371" w:type="dxa"/>
            <w:gridSpan w:val="2"/>
          </w:tcPr>
          <w:p w:rsidR="006D30EE" w:rsidRPr="00341826" w:rsidRDefault="006D30EE" w:rsidP="006D30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рабочих, отнесенных к квалификационным уровням</w:t>
            </w:r>
          </w:p>
        </w:tc>
      </w:tr>
      <w:tr w:rsidR="006D30EE" w:rsidRPr="00341826" w:rsidTr="00A66E22">
        <w:trPr>
          <w:trHeight w:val="218"/>
        </w:trPr>
        <w:tc>
          <w:tcPr>
            <w:tcW w:w="2268" w:type="dxa"/>
          </w:tcPr>
          <w:p w:rsidR="006D30EE" w:rsidRPr="00341826" w:rsidRDefault="006D30EE" w:rsidP="006D30E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gridSpan w:val="2"/>
          </w:tcPr>
          <w:p w:rsidR="006D30EE" w:rsidRPr="00341826" w:rsidRDefault="006D30EE" w:rsidP="006D30E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30EE" w:rsidRPr="00341826" w:rsidTr="00A66E22">
        <w:trPr>
          <w:trHeight w:val="487"/>
        </w:trPr>
        <w:tc>
          <w:tcPr>
            <w:tcW w:w="9639" w:type="dxa"/>
            <w:gridSpan w:val="3"/>
          </w:tcPr>
          <w:p w:rsidR="006D30EE" w:rsidRPr="00341826" w:rsidRDefault="006D30EE" w:rsidP="006D30E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Общеотраслевые профессии рабочих первого уровня</w:t>
            </w:r>
          </w:p>
        </w:tc>
      </w:tr>
      <w:tr w:rsidR="006D30EE" w:rsidRPr="00341826" w:rsidTr="00A219F0">
        <w:trPr>
          <w:trHeight w:val="4285"/>
        </w:trPr>
        <w:tc>
          <w:tcPr>
            <w:tcW w:w="2410" w:type="dxa"/>
            <w:gridSpan w:val="2"/>
          </w:tcPr>
          <w:p w:rsidR="006D30EE" w:rsidRPr="00341826" w:rsidRDefault="006D30EE" w:rsidP="006D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квалификационный уровень </w:t>
            </w:r>
          </w:p>
          <w:p w:rsidR="006D30EE" w:rsidRPr="00341826" w:rsidRDefault="006D30EE" w:rsidP="006D30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6D30EE" w:rsidRPr="00341826" w:rsidRDefault="006D30EE" w:rsidP="006D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профессий рабочих, по которым предусмотрено присвоение 1, 2, 3 квалификационных разрядов: гардеробщик; грузчик; дворник; дезинфектор; кастелянша; киномеханик; кладовщик; курьер; кухонный рабочий; машинист (кочегар) котельной; машинист по стирке и ремонту спецодежды; мойщик посуды; оператор котельной; оператор </w:t>
            </w:r>
            <w:proofErr w:type="spellStart"/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хлораторной</w:t>
            </w:r>
            <w:proofErr w:type="spellEnd"/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установки; оператор электронно-вычислительных и вычислительных машин; повар; подсобный рабочий; рабочий по комплексному обслуживанию и ремонту зданий; </w:t>
            </w:r>
            <w:proofErr w:type="spellStart"/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ремонтировщик</w:t>
            </w:r>
            <w:proofErr w:type="spellEnd"/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плосткостных</w:t>
            </w:r>
            <w:proofErr w:type="spellEnd"/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сооружений; садовник; слесарь-сантехник; слесарь-электрик по ремонту электрооборудования; сторож (вахтер); уборщик производственных помещений; уборщик служебных помещений; уборщик территорий; швея; электромонтер по ремонту и обслуживанию электрооборудования</w:t>
            </w:r>
          </w:p>
        </w:tc>
      </w:tr>
      <w:tr w:rsidR="006D30EE" w:rsidRPr="00341826" w:rsidTr="00A66E22">
        <w:trPr>
          <w:trHeight w:val="365"/>
        </w:trPr>
        <w:tc>
          <w:tcPr>
            <w:tcW w:w="9639" w:type="dxa"/>
            <w:gridSpan w:val="3"/>
          </w:tcPr>
          <w:p w:rsidR="006D30EE" w:rsidRPr="00341826" w:rsidRDefault="006D30EE" w:rsidP="006D30E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Общеотраслевые профессии рабочих второго уровня</w:t>
            </w:r>
          </w:p>
        </w:tc>
      </w:tr>
      <w:tr w:rsidR="006D30EE" w:rsidRPr="00341826" w:rsidTr="00A219F0">
        <w:trPr>
          <w:trHeight w:val="3166"/>
        </w:trPr>
        <w:tc>
          <w:tcPr>
            <w:tcW w:w="2410" w:type="dxa"/>
            <w:gridSpan w:val="2"/>
          </w:tcPr>
          <w:p w:rsidR="006D30EE" w:rsidRPr="00341826" w:rsidRDefault="006D30EE" w:rsidP="006D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  <w:p w:rsidR="006D30EE" w:rsidRPr="00341826" w:rsidRDefault="006D30EE" w:rsidP="006D30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6D30EE" w:rsidRPr="00341826" w:rsidRDefault="006D30EE" w:rsidP="006D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профессий рабочих, по которым предусмотрено присвоение 4 и 5 квалификационных разрядов: Водитель автомобиля; машинист (кочегар) котельной; механик по техническим видам спорта; оператор котельной; оператор </w:t>
            </w:r>
            <w:proofErr w:type="spellStart"/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хлораторной</w:t>
            </w:r>
            <w:proofErr w:type="spellEnd"/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установки; оператор электронно-вычислительных и вычислительных машин; повар; рабочий по комплексному обслуживанию и ремонту зданий; </w:t>
            </w:r>
            <w:proofErr w:type="spellStart"/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ремонтировщик</w:t>
            </w:r>
            <w:proofErr w:type="spellEnd"/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плосткостных</w:t>
            </w:r>
            <w:proofErr w:type="spellEnd"/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сооружений; слесарь-сантехник; слесарь-электрик по ремонту электрооборудования; швея; электромонтер по ремонту и обслуживанию электрооборудования</w:t>
            </w:r>
          </w:p>
        </w:tc>
      </w:tr>
      <w:tr w:rsidR="006D30EE" w:rsidRPr="00341826" w:rsidTr="00A219F0">
        <w:trPr>
          <w:trHeight w:val="2477"/>
        </w:trPr>
        <w:tc>
          <w:tcPr>
            <w:tcW w:w="2410" w:type="dxa"/>
            <w:gridSpan w:val="2"/>
          </w:tcPr>
          <w:p w:rsidR="006D30EE" w:rsidRPr="00341826" w:rsidRDefault="006D30EE" w:rsidP="006D3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квалификационный уровень </w:t>
            </w:r>
          </w:p>
          <w:p w:rsidR="006D30EE" w:rsidRPr="00341826" w:rsidRDefault="006D30EE" w:rsidP="006D30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6D30EE" w:rsidRPr="00341826" w:rsidRDefault="006D30EE" w:rsidP="006D3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профессий рабочих, по которым предусмотрено присвоение 6 и 7 квалификационных разрядов: водитель автомобиля; машинист (кочегар) котельной;</w:t>
            </w:r>
            <w:r w:rsidRPr="00341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по техническим видам спорта; оператор котельной; повар; слесарь-сантехник; слесарь-электрик по ремонту электрооборудования; швея; электромонтер по ремонту и обслуживанию электрооборудования</w:t>
            </w:r>
          </w:p>
        </w:tc>
      </w:tr>
      <w:tr w:rsidR="006D30EE" w:rsidRPr="00341826" w:rsidTr="00A219F0">
        <w:trPr>
          <w:trHeight w:val="1198"/>
        </w:trPr>
        <w:tc>
          <w:tcPr>
            <w:tcW w:w="2410" w:type="dxa"/>
            <w:gridSpan w:val="2"/>
          </w:tcPr>
          <w:p w:rsidR="006D30EE" w:rsidRPr="00341826" w:rsidRDefault="006D30EE" w:rsidP="006D30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7229" w:type="dxa"/>
          </w:tcPr>
          <w:p w:rsidR="006D30EE" w:rsidRPr="00341826" w:rsidRDefault="006D30EE" w:rsidP="006D3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профессий рабочих, по которым предусмотрено присвоение 8 квалификационного разряда: водитель автомобиля</w:t>
            </w:r>
          </w:p>
        </w:tc>
      </w:tr>
    </w:tbl>
    <w:p w:rsidR="006D30EE" w:rsidRPr="00341826" w:rsidRDefault="00A219F0" w:rsidP="006D30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19F0" w:rsidRPr="00341826" w:rsidRDefault="00A219F0" w:rsidP="006D30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 w:rsidP="006D30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1B6" w:rsidRPr="00341826" w:rsidRDefault="003451B6" w:rsidP="003451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3451B6" w:rsidRPr="00341826" w:rsidRDefault="003451B6" w:rsidP="003451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по образованию и науке </w:t>
      </w:r>
      <w:r w:rsidR="00A219F0" w:rsidRPr="00341826">
        <w:rPr>
          <w:rFonts w:ascii="Times New Roman" w:hAnsi="Times New Roman" w:cs="Times New Roman"/>
          <w:sz w:val="28"/>
          <w:szCs w:val="28"/>
        </w:rPr>
        <w:t xml:space="preserve">  </w:t>
      </w:r>
      <w:r w:rsidRPr="003418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О. Н. Медведева</w:t>
      </w:r>
    </w:p>
    <w:p w:rsidR="00A219F0" w:rsidRPr="00341826" w:rsidRDefault="003451B6" w:rsidP="003451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19F0" w:rsidRPr="003418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A219F0" w:rsidRPr="00341826" w:rsidRDefault="00A219F0" w:rsidP="003451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:rsidR="003451B6" w:rsidRPr="00341826" w:rsidRDefault="00A219F0" w:rsidP="003451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</w:p>
    <w:p w:rsidR="006D30EE" w:rsidRPr="00341826" w:rsidRDefault="006D3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0EE" w:rsidRPr="00341826" w:rsidRDefault="006D3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9F0" w:rsidRPr="00341826" w:rsidRDefault="00A2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0A3" w:rsidRPr="00341826" w:rsidRDefault="0055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550A3" w:rsidRPr="00341826" w:rsidSect="00D57E36">
          <w:pgSz w:w="11905" w:h="16838"/>
          <w:pgMar w:top="1134" w:right="567" w:bottom="1134" w:left="1701" w:header="0" w:footer="0" w:gutter="0"/>
          <w:cols w:space="720"/>
          <w:titlePg/>
          <w:docGrid w:linePitch="299"/>
        </w:sectPr>
      </w:pPr>
    </w:p>
    <w:p w:rsidR="006D3E1D" w:rsidRPr="00341826" w:rsidRDefault="006D3E1D" w:rsidP="006D3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Приложение № 4 к постановлению</w:t>
      </w:r>
      <w:r w:rsidRPr="00341826">
        <w:rPr>
          <w:rFonts w:ascii="Times New Roman" w:hAnsi="Times New Roman" w:cs="Times New Roman"/>
          <w:sz w:val="28"/>
          <w:szCs w:val="28"/>
        </w:rPr>
        <w:tab/>
      </w:r>
    </w:p>
    <w:p w:rsidR="00A219F0" w:rsidRPr="00341826" w:rsidRDefault="006D3E1D" w:rsidP="00A219F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19F0" w:rsidRPr="003418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219F0" w:rsidRPr="00341826" w:rsidRDefault="00A219F0" w:rsidP="00A219F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городской округ город-курорт Сочи</w:t>
      </w:r>
    </w:p>
    <w:p w:rsidR="00A219F0" w:rsidRPr="00341826" w:rsidRDefault="00A219F0" w:rsidP="00A219F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6D3E1D" w:rsidRPr="00341826" w:rsidRDefault="006D3E1D" w:rsidP="006D3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ab/>
      </w:r>
      <w:r w:rsidRPr="00341826">
        <w:rPr>
          <w:rFonts w:ascii="Times New Roman" w:hAnsi="Times New Roman" w:cs="Times New Roman"/>
          <w:sz w:val="28"/>
          <w:szCs w:val="28"/>
        </w:rPr>
        <w:tab/>
      </w:r>
    </w:p>
    <w:p w:rsidR="006D3E1D" w:rsidRPr="00341826" w:rsidRDefault="006D3E1D" w:rsidP="006D3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от_______________ №__________</w:t>
      </w:r>
      <w:r w:rsidRPr="00341826">
        <w:rPr>
          <w:rFonts w:ascii="Times New Roman" w:hAnsi="Times New Roman" w:cs="Times New Roman"/>
          <w:sz w:val="28"/>
          <w:szCs w:val="28"/>
        </w:rPr>
        <w:tab/>
      </w:r>
    </w:p>
    <w:p w:rsidR="00944D81" w:rsidRPr="00341826" w:rsidRDefault="00944D81" w:rsidP="004066F6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66F6" w:rsidRPr="00341826" w:rsidRDefault="004066F6" w:rsidP="004066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066F6" w:rsidRPr="00341826" w:rsidRDefault="004066F6" w:rsidP="004066F6">
      <w:pPr>
        <w:tabs>
          <w:tab w:val="left" w:pos="5793"/>
        </w:tabs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>ИСЧИСЛЕНИЯ ЗАРАБОТНОЙ ПЛАТЫ ПЕДАГОГИЧЕСКИХ РАБОТНИКОВ</w:t>
      </w:r>
    </w:p>
    <w:p w:rsidR="004066F6" w:rsidRPr="00341826" w:rsidRDefault="004066F6" w:rsidP="004066F6">
      <w:pPr>
        <w:tabs>
          <w:tab w:val="left" w:pos="5793"/>
        </w:tabs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066F6" w:rsidRPr="00341826" w:rsidRDefault="004066F6" w:rsidP="004066F6">
      <w:pPr>
        <w:tabs>
          <w:tab w:val="left" w:pos="5793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Месячная заработная плата педагогических работников определяется путем умножения ставок заработной платы, установленных в соответствии с настоящим Положением, на фактическую нагрузку в неделю и деления полученного произведения на установленную за ставку норму часов педагогической работы в неделю, за исключением категорий работников, оплата труда которых производится согласно Разделу </w:t>
      </w:r>
      <w:r w:rsidRPr="003418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1826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4066F6" w:rsidRPr="00341826" w:rsidRDefault="004066F6" w:rsidP="004066F6">
      <w:pPr>
        <w:tabs>
          <w:tab w:val="left" w:pos="5793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В таком же порядке исчисляется месячная заработная плата:</w:t>
      </w:r>
    </w:p>
    <w:p w:rsidR="004066F6" w:rsidRPr="00341826" w:rsidRDefault="004066F6" w:rsidP="004066F6">
      <w:pPr>
        <w:tabs>
          <w:tab w:val="left" w:pos="5793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педагогических работников за работу в другом образовательном учреждении (одном или нескольких), осуществляемую на условиях совместительства;</w:t>
      </w:r>
    </w:p>
    <w:p w:rsidR="004066F6" w:rsidRPr="00341826" w:rsidRDefault="004066F6" w:rsidP="004066F6">
      <w:pPr>
        <w:tabs>
          <w:tab w:val="left" w:pos="5793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педагогических работников, для которых данное учреждение является местом основной работы, при возложении на них обязанностей по обучению детей на дому в соответствии с медицинским заключением, а также по проведению занятий по физкультуре с обучающимися, отнесенными по состоянию здоровья к специальной медицинской группе.</w:t>
      </w:r>
    </w:p>
    <w:p w:rsidR="004066F6" w:rsidRPr="00341826" w:rsidRDefault="004066F6" w:rsidP="004066F6">
      <w:pPr>
        <w:tabs>
          <w:tab w:val="left" w:pos="5793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года.</w:t>
      </w:r>
    </w:p>
    <w:p w:rsidR="004066F6" w:rsidRPr="00341826" w:rsidRDefault="004066F6" w:rsidP="004066F6">
      <w:pPr>
        <w:tabs>
          <w:tab w:val="left" w:pos="5793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Тарификация педагогических работников производится один раз в год, но раздельно по полугодиям, если учебными планами на каждое полугодие предусматривается разное количество часов на предмет.</w:t>
      </w:r>
    </w:p>
    <w:p w:rsidR="004066F6" w:rsidRPr="00341826" w:rsidRDefault="004066F6" w:rsidP="004066F6">
      <w:pPr>
        <w:tabs>
          <w:tab w:val="left" w:pos="5793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Исчисление заработной платы учителей за работу по обучению детей, находящихся на длительном лечении в больницах, а также учителей вечерних (сменных) общеобразовательных учреждений (классов очного обучения, групп заочного обучения) в зависимости от объема их учебной нагрузки производится два раза в год - на начало первого и второго учебных полугодий.</w:t>
      </w:r>
    </w:p>
    <w:p w:rsidR="004066F6" w:rsidRPr="00341826" w:rsidRDefault="004066F6" w:rsidP="004066F6">
      <w:pPr>
        <w:tabs>
          <w:tab w:val="left" w:pos="5793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Тарификация учителей, осуществляющих обучение обучающихся, находящихся на длительном лечении в больницах, если постоянная сменяемость обучающихся влияет на учебную нагрузку учителей, производится следующим образом: в учебную нагрузку учителя включаются при тарификации на начало каждого полугодия не все 100 процентов часов, отведенных учебным планом на групповые и индивидуальные занятия, а 80 процентов от этого объема часов. Месячная заработная плата за часы преподавательской работы будет определяться в этом случае путем умножения ставки заработной платы на объем нагрузки, взятой в размере 80 процентов от фактической нагрузки на начало каждого полугодия и деленной на установленную норму часов в неделю.</w:t>
      </w:r>
    </w:p>
    <w:p w:rsidR="004066F6" w:rsidRPr="00341826" w:rsidRDefault="004066F6" w:rsidP="004066F6">
      <w:pPr>
        <w:tabs>
          <w:tab w:val="left" w:pos="5793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Установленная таким образом месячная заработная плата учителю выплачивается до начала следующего полугодия независимо от фактической нагрузки в разные месяцы данного учебного полугодия, а по окончании каждого учебного полугодия часы преподавательской работы, выполненные сверх объема учебной нагрузки, установленной при тарификации, оплачиваются дополнительно по часовым ставкам.</w:t>
      </w:r>
    </w:p>
    <w:p w:rsidR="004066F6" w:rsidRPr="00341826" w:rsidRDefault="004066F6" w:rsidP="004066F6">
      <w:pPr>
        <w:tabs>
          <w:tab w:val="left" w:pos="5793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При невыполнении по не зависящим от педагогического работника причинам объема учебной нагрузки, установленной при тарификации, уменьшение заработной платы не производится.</w:t>
      </w:r>
    </w:p>
    <w:p w:rsidR="004066F6" w:rsidRPr="00341826" w:rsidRDefault="004066F6" w:rsidP="004066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В учебную нагрузку учителей за работу с заочниками включаются часы, отведенные на полугодие учебным планом на групповые и индивидуальные консультации, а также 70 процентов от объема часов, отведенных на прием устных и письменных зачетов. Расчет часов в учебном плане на прием устных и письменных зачетов производится на среднее количество обучающихся: в группе от 9 до 15 человек - на 12, в группе от 16 до 20 человек - на 18.</w:t>
      </w:r>
    </w:p>
    <w:p w:rsidR="00944D81" w:rsidRPr="00341826" w:rsidRDefault="00944D81" w:rsidP="004066F6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46E7" w:rsidRPr="00341826" w:rsidRDefault="00B546E7" w:rsidP="004066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546E7" w:rsidRPr="00341826" w:rsidRDefault="00B546E7" w:rsidP="004066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>ИСЧИСЛЕНИЯ ЗАРАБОТНОЙ ПЛАТЫ ТРЕНЕРОВ-ПРЕПОДАВАТЕЛЕЙ,</w:t>
      </w:r>
    </w:p>
    <w:p w:rsidR="00B546E7" w:rsidRPr="00341826" w:rsidRDefault="00B546E7" w:rsidP="004066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>СТАРШИХ ТРЕНЕРОВ-ПРЕПОДАВАТЕЛЕЙ МУНИЦИПАЛЬНЫХ</w:t>
      </w:r>
    </w:p>
    <w:p w:rsidR="00B546E7" w:rsidRPr="00341826" w:rsidRDefault="00B546E7" w:rsidP="004066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>ОБРАЗОВАТЕЛЬНЫХ УЧРЕЖДЕНИЙ ДОПОЛНИТЕЛЬНОГО</w:t>
      </w:r>
    </w:p>
    <w:p w:rsidR="006D30EE" w:rsidRPr="00341826" w:rsidRDefault="00B546E7" w:rsidP="004066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>ОБРАЗОВАНИЯ СПОРТИВНОЙ НАПРАВЛЕННОСТИ</w:t>
      </w:r>
    </w:p>
    <w:p w:rsidR="006D30EE" w:rsidRPr="00341826" w:rsidRDefault="006D30EE" w:rsidP="00406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6E7" w:rsidRPr="00341826" w:rsidRDefault="00B546E7" w:rsidP="00542C30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>ОПЛАТА ТРУДА ТРЕНЕРОВ-ПРЕПОДАВАТЕЛЕЙ,</w:t>
      </w:r>
    </w:p>
    <w:p w:rsidR="00B546E7" w:rsidRPr="00341826" w:rsidRDefault="00B546E7" w:rsidP="004066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>СТАРШИХ ТРЕНЕРОВ-ПРЕПОДАВАТЕЛЕЙ</w:t>
      </w:r>
    </w:p>
    <w:p w:rsidR="00B546E7" w:rsidRPr="00341826" w:rsidRDefault="00B546E7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6E7" w:rsidRPr="00341826" w:rsidRDefault="00B546E7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1. Оплата труда тренеров-преподавателей, старших тренеров-преподавателей (далее - тренер-преподаватель) производится по нормативам оплаты труда за одного обучающегося, осваивающего дополнительные общеобразовательные программы (далее - обучающийся), и нормативам оплаты труда за подготовку обучающегося, показавшего спортивный результат, исходя из установленного размера оклада.</w:t>
      </w:r>
    </w:p>
    <w:p w:rsidR="004C4356" w:rsidRPr="00341826" w:rsidRDefault="004C4356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В случае отсутствия у тренера-преподавателя сформированной группы этапа подготовки в связи с проведением набора тренеру-преподавателю устанавливается норматив оплаты труда в размере 100% на период проведения набора в муниципальное учреждение.</w:t>
      </w:r>
    </w:p>
    <w:p w:rsidR="00B546E7" w:rsidRPr="00341826" w:rsidRDefault="00B546E7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2. Оплата труда тренера-преподавателя по нормативам за одного обучающегося и подготовку обучающегося, показавшего спортивный результат, устанавливается в зависимости от численного состава обучающихся, вида дополнительной общеобразовательной программы и показанного обучающимся результата.</w:t>
      </w:r>
    </w:p>
    <w:p w:rsidR="00B546E7" w:rsidRPr="00341826" w:rsidRDefault="00B546E7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3. Заработная плата тренера-преподавателя исчисляется по формуле:</w:t>
      </w:r>
    </w:p>
    <w:p w:rsidR="00B546E7" w:rsidRPr="00341826" w:rsidRDefault="00B546E7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6E7" w:rsidRPr="00341826" w:rsidRDefault="00B546E7" w:rsidP="0067639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ЗП = Оп - </w:t>
      </w:r>
      <w:proofErr w:type="spellStart"/>
      <w:r w:rsidRPr="00341826">
        <w:rPr>
          <w:rFonts w:ascii="Times New Roman" w:hAnsi="Times New Roman" w:cs="Times New Roman"/>
          <w:sz w:val="28"/>
          <w:szCs w:val="28"/>
        </w:rPr>
        <w:t>Боун</w:t>
      </w:r>
      <w:proofErr w:type="spellEnd"/>
      <w:r w:rsidRPr="003418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41826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341826">
        <w:rPr>
          <w:rFonts w:ascii="Times New Roman" w:hAnsi="Times New Roman" w:cs="Times New Roman"/>
          <w:sz w:val="28"/>
          <w:szCs w:val="28"/>
        </w:rPr>
        <w:t>, где:</w:t>
      </w:r>
    </w:p>
    <w:p w:rsidR="00B546E7" w:rsidRPr="00341826" w:rsidRDefault="00B546E7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6E7" w:rsidRPr="00341826" w:rsidRDefault="00B546E7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ЗП - заработная плата тренера-преподавателя;</w:t>
      </w:r>
    </w:p>
    <w:p w:rsidR="00B546E7" w:rsidRPr="00341826" w:rsidRDefault="00B546E7" w:rsidP="00EA2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Оп - оклад (должностной оклад), ставка заработной платы с учетом повышающего коэффициента по профессиональным квалификационным группам и ежемесячной денежной компенсации на обеспечение книгоиздательской продукцией и периодическими изданиями в размере 115 рублей, рассчитанный в соответствии с пунктом </w:t>
      </w:r>
      <w:r w:rsidR="00EA238B" w:rsidRPr="00341826">
        <w:rPr>
          <w:rFonts w:ascii="Times New Roman" w:hAnsi="Times New Roman" w:cs="Times New Roman"/>
          <w:sz w:val="28"/>
          <w:szCs w:val="28"/>
        </w:rPr>
        <w:t>2.2</w:t>
      </w:r>
      <w:r w:rsidRPr="00341826">
        <w:rPr>
          <w:rFonts w:ascii="Times New Roman" w:hAnsi="Times New Roman" w:cs="Times New Roman"/>
          <w:sz w:val="28"/>
          <w:szCs w:val="28"/>
        </w:rPr>
        <w:t xml:space="preserve"> раздела II </w:t>
      </w:r>
      <w:r w:rsidR="0066461B" w:rsidRPr="00341826">
        <w:rPr>
          <w:rFonts w:ascii="Times New Roman" w:hAnsi="Times New Roman" w:cs="Times New Roman"/>
          <w:sz w:val="28"/>
          <w:szCs w:val="28"/>
        </w:rPr>
        <w:t>«</w:t>
      </w:r>
      <w:r w:rsidRPr="00341826">
        <w:rPr>
          <w:rFonts w:ascii="Times New Roman" w:hAnsi="Times New Roman" w:cs="Times New Roman"/>
          <w:sz w:val="28"/>
          <w:szCs w:val="28"/>
        </w:rPr>
        <w:t>Порядок и условия оплаты труда</w:t>
      </w:r>
      <w:r w:rsidR="0066461B" w:rsidRPr="00341826">
        <w:rPr>
          <w:rFonts w:ascii="Times New Roman" w:hAnsi="Times New Roman" w:cs="Times New Roman"/>
          <w:sz w:val="28"/>
          <w:szCs w:val="28"/>
        </w:rPr>
        <w:t>»</w:t>
      </w:r>
      <w:r w:rsidRPr="00341826">
        <w:rPr>
          <w:rFonts w:ascii="Times New Roman" w:hAnsi="Times New Roman" w:cs="Times New Roman"/>
          <w:sz w:val="28"/>
          <w:szCs w:val="28"/>
        </w:rPr>
        <w:t xml:space="preserve"> </w:t>
      </w:r>
      <w:r w:rsidR="00EA238B" w:rsidRPr="00341826">
        <w:rPr>
          <w:rFonts w:ascii="Times New Roman" w:hAnsi="Times New Roman" w:cs="Times New Roman"/>
          <w:sz w:val="28"/>
          <w:szCs w:val="28"/>
        </w:rPr>
        <w:t xml:space="preserve">Положения об отраслевой системе оплаты труда работников муниципальных образовательных учреждений и муниципальных учреждений образования </w:t>
      </w:r>
      <w:r w:rsidR="00A219F0" w:rsidRPr="00341826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341826">
        <w:rPr>
          <w:rFonts w:ascii="Times New Roman" w:hAnsi="Times New Roman" w:cs="Times New Roman"/>
          <w:sz w:val="28"/>
          <w:szCs w:val="28"/>
        </w:rPr>
        <w:t>;</w:t>
      </w:r>
    </w:p>
    <w:p w:rsidR="00B546E7" w:rsidRPr="00341826" w:rsidRDefault="00B546E7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826">
        <w:rPr>
          <w:rFonts w:ascii="Times New Roman" w:hAnsi="Times New Roman" w:cs="Times New Roman"/>
          <w:sz w:val="28"/>
          <w:szCs w:val="28"/>
        </w:rPr>
        <w:t>Боун</w:t>
      </w:r>
      <w:proofErr w:type="spellEnd"/>
      <w:r w:rsidRPr="00341826">
        <w:rPr>
          <w:rFonts w:ascii="Times New Roman" w:hAnsi="Times New Roman" w:cs="Times New Roman"/>
          <w:sz w:val="28"/>
          <w:szCs w:val="28"/>
        </w:rPr>
        <w:t xml:space="preserve"> - базовый оклад (базовый должностной оклад), базовая ставка заработной платы с учетом минимального повышающего коэффициента к базовому окладу (базовому должностному окладу), базовой ставке заработной платы и установленной учебной нагрузки;</w:t>
      </w:r>
    </w:p>
    <w:p w:rsidR="00B546E7" w:rsidRPr="00341826" w:rsidRDefault="00B546E7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826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341826">
        <w:rPr>
          <w:rFonts w:ascii="Times New Roman" w:hAnsi="Times New Roman" w:cs="Times New Roman"/>
          <w:sz w:val="28"/>
          <w:szCs w:val="28"/>
        </w:rPr>
        <w:t xml:space="preserve"> - размер оплаты труда тренера-преподавателя по нормативам за обучающихся и подготовку обучающегося, показавшего спортивный результат.</w:t>
      </w:r>
    </w:p>
    <w:p w:rsidR="00B546E7" w:rsidRPr="00341826" w:rsidRDefault="00B546E7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Размер оплаты труда тренера-преподавателя по нормативам за обучающихся и подготовку обучающегося, показавшего спортивный результат, определяется по формуле:</w:t>
      </w:r>
    </w:p>
    <w:p w:rsidR="00B546E7" w:rsidRPr="00341826" w:rsidRDefault="00B546E7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6E7" w:rsidRPr="00341826" w:rsidRDefault="0066461B" w:rsidP="006646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1826">
        <w:rPr>
          <w:noProof/>
          <w:position w:val="-22"/>
        </w:rPr>
        <w:drawing>
          <wp:inline distT="0" distB="0" distL="0" distR="0" wp14:anchorId="62F14234" wp14:editId="5C85A52C">
            <wp:extent cx="1329069" cy="489098"/>
            <wp:effectExtent l="0" t="0" r="4445" b="6350"/>
            <wp:docPr id="5" name="Рисунок 5" descr="base_23729_188692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729_188692_3277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532" cy="48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D81" w:rsidRPr="00341826" w:rsidRDefault="00944D81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6E7" w:rsidRPr="00341826" w:rsidRDefault="00B546E7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826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341826">
        <w:rPr>
          <w:rFonts w:ascii="Times New Roman" w:hAnsi="Times New Roman" w:cs="Times New Roman"/>
          <w:sz w:val="28"/>
          <w:szCs w:val="28"/>
        </w:rPr>
        <w:t xml:space="preserve"> - размер оплаты труда тренеров-преподавателей по нормативам за обучающихся и подготовку обучающегося, показавшего спортивный результат;</w:t>
      </w:r>
    </w:p>
    <w:p w:rsidR="00B546E7" w:rsidRPr="00341826" w:rsidRDefault="00B546E7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Об - базовый оклад (базовый должностной оклад), базовая ставка заработной платы с учетом повышающего коэффициента по профессиональным квалификационным группам;</w:t>
      </w:r>
    </w:p>
    <w:p w:rsidR="00B546E7" w:rsidRPr="00341826" w:rsidRDefault="00B546E7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Нот - норматив оплаты труда тренера-преподавателя.</w:t>
      </w:r>
    </w:p>
    <w:p w:rsidR="00B546E7" w:rsidRPr="00341826" w:rsidRDefault="00B546E7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4. Норматив оплаты труда тренера-преподавателя определяется по формуле:</w:t>
      </w:r>
    </w:p>
    <w:p w:rsidR="00B546E7" w:rsidRPr="00341826" w:rsidRDefault="00734C40" w:rsidP="00734C4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1826">
        <w:rPr>
          <w:noProof/>
          <w:position w:val="-11"/>
        </w:rPr>
        <w:drawing>
          <wp:inline distT="0" distB="0" distL="0" distR="0" wp14:anchorId="0E1E727D" wp14:editId="411ACF4C">
            <wp:extent cx="2594344" cy="361507"/>
            <wp:effectExtent l="0" t="0" r="0" b="635"/>
            <wp:docPr id="6" name="Рисунок 6" descr="base_23729_188692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729_188692_3277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043" cy="3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6E7" w:rsidRPr="00341826" w:rsidRDefault="00B546E7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где:</w:t>
      </w:r>
    </w:p>
    <w:p w:rsidR="00B546E7" w:rsidRPr="00341826" w:rsidRDefault="00B546E7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Нот - норматив оплаты труда тренера-преподавателя, %;</w:t>
      </w:r>
    </w:p>
    <w:p w:rsidR="00B546E7" w:rsidRPr="00341826" w:rsidRDefault="00B546E7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826">
        <w:rPr>
          <w:rFonts w:ascii="Times New Roman" w:hAnsi="Times New Roman" w:cs="Times New Roman"/>
          <w:sz w:val="28"/>
          <w:szCs w:val="28"/>
        </w:rPr>
        <w:t>Нотэп</w:t>
      </w:r>
      <w:proofErr w:type="spellEnd"/>
      <w:r w:rsidRPr="00341826">
        <w:rPr>
          <w:rFonts w:ascii="Times New Roman" w:hAnsi="Times New Roman" w:cs="Times New Roman"/>
          <w:sz w:val="28"/>
          <w:szCs w:val="28"/>
        </w:rPr>
        <w:t xml:space="preserve"> - норматив оплаты труда за одного обучающегося (определяется в соответствии с разделом II настоящего Порядка исчисления заработной платы тренеров-преподавателей, старших тренеров-преподавателей муниципальных образовательных </w:t>
      </w:r>
      <w:r w:rsidR="00350B16" w:rsidRPr="00341826">
        <w:rPr>
          <w:rFonts w:ascii="Times New Roman" w:hAnsi="Times New Roman" w:cs="Times New Roman"/>
          <w:sz w:val="28"/>
          <w:szCs w:val="28"/>
        </w:rPr>
        <w:t>учрежден</w:t>
      </w:r>
      <w:r w:rsidRPr="00341826">
        <w:rPr>
          <w:rFonts w:ascii="Times New Roman" w:hAnsi="Times New Roman" w:cs="Times New Roman"/>
          <w:sz w:val="28"/>
          <w:szCs w:val="28"/>
        </w:rPr>
        <w:t>ий дополнительного образования спортивной направленности (далее - Порядок)), %;</w:t>
      </w:r>
    </w:p>
    <w:p w:rsidR="00B546E7" w:rsidRPr="00341826" w:rsidRDefault="00B546E7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826">
        <w:rPr>
          <w:rFonts w:ascii="Times New Roman" w:hAnsi="Times New Roman" w:cs="Times New Roman"/>
          <w:sz w:val="28"/>
          <w:szCs w:val="28"/>
        </w:rPr>
        <w:t>Кэп</w:t>
      </w:r>
      <w:proofErr w:type="spellEnd"/>
      <w:r w:rsidRPr="00341826">
        <w:rPr>
          <w:rFonts w:ascii="Times New Roman" w:hAnsi="Times New Roman" w:cs="Times New Roman"/>
          <w:sz w:val="28"/>
          <w:szCs w:val="28"/>
        </w:rPr>
        <w:t xml:space="preserve"> - количество обучающихся по видам и уровням сложности дополнительной общеобразовательной программы и годам обучения, человек;</w:t>
      </w:r>
    </w:p>
    <w:p w:rsidR="00B546E7" w:rsidRPr="00341826" w:rsidRDefault="00B546E7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826">
        <w:rPr>
          <w:rFonts w:ascii="Times New Roman" w:hAnsi="Times New Roman" w:cs="Times New Roman"/>
          <w:sz w:val="28"/>
          <w:szCs w:val="28"/>
        </w:rPr>
        <w:t>Нотр</w:t>
      </w:r>
      <w:proofErr w:type="spellEnd"/>
      <w:r w:rsidRPr="00341826">
        <w:rPr>
          <w:rFonts w:ascii="Times New Roman" w:hAnsi="Times New Roman" w:cs="Times New Roman"/>
          <w:sz w:val="28"/>
          <w:szCs w:val="28"/>
        </w:rPr>
        <w:t xml:space="preserve"> - норматив оплаты труда за подготовку обучающегося, показавшего спортивный результат (определяется в соответствии с разделом III настоящего Порядка), %;</w:t>
      </w:r>
    </w:p>
    <w:p w:rsidR="00B546E7" w:rsidRPr="00341826" w:rsidRDefault="00B546E7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Крез - количество обучающихся, показавших результат.</w:t>
      </w:r>
    </w:p>
    <w:p w:rsidR="00B546E7" w:rsidRPr="00341826" w:rsidRDefault="00B546E7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5. В таких видах спорта, как спортивная гимнастика, художественная гимнастика, фигурное катание на коньках, воднолыжный спорт, прыжки в воду, синхронное плавание, фристайл, горнолыжный спорт, биатлон, легкая атлетика (многоборье, метание, прыжки с шестом), прыжки с трамплина, парусный спорт, лыжное двоеборье, велоспорт, конный спорт, современное пятиборье, санный спорт, стрельба из лука, стендовая стрельба, бобслей, спортивная акробатика, прыжки на батуте, спортивные танцы, альпинизм, гребной слалом, натурбан, </w:t>
      </w:r>
      <w:proofErr w:type="spellStart"/>
      <w:r w:rsidRPr="00341826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Pr="00341826">
        <w:rPr>
          <w:rFonts w:ascii="Times New Roman" w:hAnsi="Times New Roman" w:cs="Times New Roman"/>
          <w:sz w:val="28"/>
          <w:szCs w:val="28"/>
        </w:rPr>
        <w:t xml:space="preserve">, триатлон, скалолазание, эстетическая гимнастика, велоспорт маунтинбайк, велоспорт BMX, теннис, </w:t>
      </w:r>
      <w:proofErr w:type="spellStart"/>
      <w:r w:rsidRPr="00341826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Pr="00341826">
        <w:rPr>
          <w:rFonts w:ascii="Times New Roman" w:hAnsi="Times New Roman" w:cs="Times New Roman"/>
          <w:sz w:val="28"/>
          <w:szCs w:val="28"/>
        </w:rPr>
        <w:t xml:space="preserve"> спорт, акробатический рок-н-ролл, кроме основного тренера-преподавателя могут привлекаться тренеры-преподаватели по смежным видам спорта, хореографы и концертмейстеры в пределах часов годового учебного плана при условии одновременной работы с обучающимися.</w:t>
      </w:r>
    </w:p>
    <w:p w:rsidR="00B546E7" w:rsidRPr="00341826" w:rsidRDefault="00B546E7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Оплата труда каждого привлеченного тренера-преподавателя по смежным видам спорта не должна превышать 50% норматива оплаты труда, предусмотренного для основного тренера-преподавателя.</w:t>
      </w:r>
    </w:p>
    <w:p w:rsidR="00B546E7" w:rsidRPr="00341826" w:rsidRDefault="00B546E7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6. Норматив оплаты труда тренера-преподавателя может быть пересмотрен на первое число каждого месяца при появлении обстоятельств, влияющих на его изменение (изменение результата, показанного обучающимся, увеличение (уменьшение) числа обучающихся и т.д.).</w:t>
      </w:r>
    </w:p>
    <w:p w:rsidR="00B546E7" w:rsidRPr="00341826" w:rsidRDefault="00B546E7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За тренером-преподавателем сохраняется норматив оплаты труда за подготовку обучающегося, показавшего спортивный результат, до окончания действия показанного результата независимо от обучения спортсмена по уровням сложности программы.</w:t>
      </w:r>
    </w:p>
    <w:p w:rsidR="00B546E7" w:rsidRPr="00341826" w:rsidRDefault="00B546E7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Норматив оплаты труда за подготовку обучающегося, показавшего спортивный результат, тренеру-преподавателю устанавливается с момента первого достижения им на спортивных соревнованиях результата при условии непосредственной тренерской работы с обучающимся не менее 6 месяцев на момент показания результата. Утвержденный норматив оплаты труда за подготовку обучающегося, показавшего спортивный результат, сохраняется до проведения следующих официальных международных соревнований данного уровня. По всем остальным соревнованиям - в течение одного года.</w:t>
      </w:r>
    </w:p>
    <w:p w:rsidR="00B546E7" w:rsidRPr="00341826" w:rsidRDefault="00B546E7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7. Продолжительность рабочего времени тренеров-преподавателей, оплата труда которых осуществляется по нормативам оплаты труда за подготовку одного обучающегося, устанавливается в зависимости от недельного режима учебно-тренировочной работы согласно этапам, периодам и задачам спортивной подготовки.</w:t>
      </w:r>
    </w:p>
    <w:p w:rsidR="00B546E7" w:rsidRPr="00341826" w:rsidRDefault="00B546E7" w:rsidP="00B5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8. Максимальный объем тренировочной нагрузки для тренеров-преподавателей определяется в соответствии с дополнительными общеобразовательными программами в области физической культуры и спорта.</w:t>
      </w:r>
    </w:p>
    <w:p w:rsidR="00734C40" w:rsidRPr="00341826" w:rsidRDefault="00734C40" w:rsidP="004066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366" w:rsidRPr="00341826" w:rsidRDefault="00245366" w:rsidP="00944D81">
      <w:pPr>
        <w:pStyle w:val="ConsPlusNormal"/>
        <w:numPr>
          <w:ilvl w:val="0"/>
          <w:numId w:val="10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>НОРМАТИВ</w:t>
      </w:r>
    </w:p>
    <w:p w:rsidR="00245366" w:rsidRPr="00341826" w:rsidRDefault="00245366" w:rsidP="004066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>ОПЛАТЫ ТРУДА ТРЕНЕРОВ-ПРЕПОДАВАТЕЛЕЙ ЗА ПОДГОТОВКУ ОДНОГО</w:t>
      </w:r>
    </w:p>
    <w:p w:rsidR="00350B16" w:rsidRPr="00341826" w:rsidRDefault="00245366" w:rsidP="004066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26">
        <w:rPr>
          <w:rFonts w:ascii="Times New Roman" w:hAnsi="Times New Roman" w:cs="Times New Roman"/>
          <w:b/>
          <w:sz w:val="28"/>
          <w:szCs w:val="28"/>
        </w:rPr>
        <w:t>ЗАНИМАЮЩЕГОСЯ НА УРОВНЯХ СЛОЖНОСТИ ПО ГРУППАМ ВИДОВ СПОРТА</w:t>
      </w:r>
    </w:p>
    <w:p w:rsidR="00734C40" w:rsidRPr="00341826" w:rsidRDefault="00734C40" w:rsidP="00350B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6"/>
        <w:gridCol w:w="2324"/>
        <w:gridCol w:w="1991"/>
        <w:gridCol w:w="1134"/>
        <w:gridCol w:w="992"/>
        <w:gridCol w:w="992"/>
      </w:tblGrid>
      <w:tr w:rsidR="00AA7A71" w:rsidRPr="00341826" w:rsidTr="00A66E22">
        <w:tc>
          <w:tcPr>
            <w:tcW w:w="4530" w:type="dxa"/>
            <w:gridSpan w:val="2"/>
            <w:vMerge w:val="restart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Уровень дополнительной общеобразовательной программы</w:t>
            </w:r>
          </w:p>
        </w:tc>
        <w:tc>
          <w:tcPr>
            <w:tcW w:w="1991" w:type="dxa"/>
            <w:vMerge w:val="restart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Период обучения (лет)</w:t>
            </w:r>
          </w:p>
        </w:tc>
        <w:tc>
          <w:tcPr>
            <w:tcW w:w="3118" w:type="dxa"/>
            <w:gridSpan w:val="3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Норматив оплаты труда тренера за подготовку одного занимающегося (в процентах от базового должностного оклада)</w:t>
            </w:r>
          </w:p>
        </w:tc>
      </w:tr>
      <w:tr w:rsidR="00AA7A71" w:rsidRPr="00341826" w:rsidTr="00A66E22">
        <w:tc>
          <w:tcPr>
            <w:tcW w:w="4530" w:type="dxa"/>
            <w:gridSpan w:val="2"/>
            <w:vMerge/>
          </w:tcPr>
          <w:p w:rsidR="00AA7A71" w:rsidRPr="00341826" w:rsidRDefault="00AA7A71" w:rsidP="00DC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AA7A71" w:rsidRPr="00341826" w:rsidRDefault="00AA7A71" w:rsidP="00DC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Группы видов спорта</w:t>
            </w:r>
          </w:p>
        </w:tc>
      </w:tr>
      <w:tr w:rsidR="00AA7A71" w:rsidRPr="00341826" w:rsidTr="00A66E22">
        <w:trPr>
          <w:trHeight w:val="541"/>
        </w:trPr>
        <w:tc>
          <w:tcPr>
            <w:tcW w:w="2206" w:type="dxa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324" w:type="dxa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1991" w:type="dxa"/>
          </w:tcPr>
          <w:p w:rsidR="00AA7A71" w:rsidRPr="00341826" w:rsidRDefault="00AA7A71" w:rsidP="00DC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A7A71" w:rsidRPr="00341826" w:rsidTr="00A66E22">
        <w:tc>
          <w:tcPr>
            <w:tcW w:w="2206" w:type="dxa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Ознакомительный (стартовый)</w:t>
            </w:r>
          </w:p>
        </w:tc>
        <w:tc>
          <w:tcPr>
            <w:tcW w:w="2324" w:type="dxa"/>
          </w:tcPr>
          <w:p w:rsidR="00AA7A71" w:rsidRPr="00341826" w:rsidRDefault="00AA7A71" w:rsidP="00DC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134" w:type="dxa"/>
            <w:vMerge w:val="restart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A71" w:rsidRPr="00341826" w:rsidTr="00A66E22">
        <w:tc>
          <w:tcPr>
            <w:tcW w:w="2206" w:type="dxa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324" w:type="dxa"/>
          </w:tcPr>
          <w:p w:rsidR="00AA7A71" w:rsidRPr="00341826" w:rsidRDefault="00AA7A71" w:rsidP="00DC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vMerge/>
          </w:tcPr>
          <w:p w:rsidR="00AA7A71" w:rsidRPr="00341826" w:rsidRDefault="00AA7A71" w:rsidP="00DC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A71" w:rsidRPr="00341826" w:rsidRDefault="00AA7A71" w:rsidP="00DC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A71" w:rsidRPr="00341826" w:rsidRDefault="00AA7A71" w:rsidP="00DC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71" w:rsidRPr="00341826" w:rsidTr="00A66E22">
        <w:tc>
          <w:tcPr>
            <w:tcW w:w="2206" w:type="dxa"/>
          </w:tcPr>
          <w:p w:rsidR="00AA7A71" w:rsidRPr="00341826" w:rsidRDefault="00AA7A71" w:rsidP="00DC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91" w:type="dxa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134" w:type="dxa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A71" w:rsidRPr="00341826" w:rsidTr="00A66E22">
        <w:tc>
          <w:tcPr>
            <w:tcW w:w="2206" w:type="dxa"/>
          </w:tcPr>
          <w:p w:rsidR="00AA7A71" w:rsidRPr="00341826" w:rsidRDefault="00AA7A71" w:rsidP="00DC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91" w:type="dxa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134" w:type="dxa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A71" w:rsidRPr="00341826" w:rsidTr="00A66E22">
        <w:tc>
          <w:tcPr>
            <w:tcW w:w="2206" w:type="dxa"/>
          </w:tcPr>
          <w:p w:rsidR="00AA7A71" w:rsidRPr="00341826" w:rsidRDefault="00AA7A71" w:rsidP="00DC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91" w:type="dxa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1134" w:type="dxa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7A71" w:rsidRPr="00341826" w:rsidTr="00A66E22">
        <w:tc>
          <w:tcPr>
            <w:tcW w:w="2206" w:type="dxa"/>
          </w:tcPr>
          <w:p w:rsidR="00AA7A71" w:rsidRPr="00341826" w:rsidRDefault="00AA7A71" w:rsidP="00DC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91" w:type="dxa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 год обучения</w:t>
            </w:r>
          </w:p>
        </w:tc>
        <w:tc>
          <w:tcPr>
            <w:tcW w:w="1134" w:type="dxa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7A71" w:rsidRPr="00341826" w:rsidTr="00A66E22">
        <w:tc>
          <w:tcPr>
            <w:tcW w:w="2206" w:type="dxa"/>
          </w:tcPr>
          <w:p w:rsidR="00AA7A71" w:rsidRPr="00341826" w:rsidRDefault="00AA7A71" w:rsidP="00DC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91" w:type="dxa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 год обучения</w:t>
            </w:r>
          </w:p>
        </w:tc>
        <w:tc>
          <w:tcPr>
            <w:tcW w:w="1134" w:type="dxa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7A71" w:rsidRPr="00341826" w:rsidTr="00A66E22">
        <w:tc>
          <w:tcPr>
            <w:tcW w:w="2206" w:type="dxa"/>
          </w:tcPr>
          <w:p w:rsidR="00AA7A71" w:rsidRPr="00341826" w:rsidRDefault="00AA7A71" w:rsidP="00DC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91" w:type="dxa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6 год обучения</w:t>
            </w:r>
          </w:p>
        </w:tc>
        <w:tc>
          <w:tcPr>
            <w:tcW w:w="1134" w:type="dxa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7A71" w:rsidRPr="00341826" w:rsidTr="00A66E22">
        <w:tc>
          <w:tcPr>
            <w:tcW w:w="2206" w:type="dxa"/>
          </w:tcPr>
          <w:p w:rsidR="00AA7A71" w:rsidRPr="00341826" w:rsidRDefault="00AA7A71" w:rsidP="00DC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991" w:type="dxa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1 - 2 год обучения</w:t>
            </w:r>
          </w:p>
        </w:tc>
        <w:tc>
          <w:tcPr>
            <w:tcW w:w="1134" w:type="dxa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7A71" w:rsidRPr="00341826" w:rsidTr="00A66E22">
        <w:tc>
          <w:tcPr>
            <w:tcW w:w="2206" w:type="dxa"/>
          </w:tcPr>
          <w:p w:rsidR="00AA7A71" w:rsidRPr="00341826" w:rsidRDefault="00AA7A71" w:rsidP="00DC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991" w:type="dxa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 года обучения</w:t>
            </w:r>
          </w:p>
        </w:tc>
        <w:tc>
          <w:tcPr>
            <w:tcW w:w="1134" w:type="dxa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7A71" w:rsidRPr="00341826" w:rsidTr="00A66E22">
        <w:tc>
          <w:tcPr>
            <w:tcW w:w="2206" w:type="dxa"/>
          </w:tcPr>
          <w:p w:rsidR="00AA7A71" w:rsidRPr="00341826" w:rsidRDefault="00AA7A71" w:rsidP="00DC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991" w:type="dxa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 года обучения</w:t>
            </w:r>
          </w:p>
        </w:tc>
        <w:tc>
          <w:tcPr>
            <w:tcW w:w="1134" w:type="dxa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AA7A71" w:rsidRPr="00341826" w:rsidRDefault="00AA7A71" w:rsidP="00DC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34C40" w:rsidRPr="00341826" w:rsidRDefault="00734C40" w:rsidP="00734C4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34C40" w:rsidRPr="00341826" w:rsidRDefault="00734C40" w:rsidP="00350B1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 1. Виды спорта распределяются по группам в следующем порядке:</w:t>
      </w:r>
    </w:p>
    <w:p w:rsidR="00734C40" w:rsidRPr="00341826" w:rsidRDefault="00734C40" w:rsidP="00350B1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I группа видов спорта - все виды спорта, включенные в программу летних и зимних Олимпийских игр (дисциплины), за исключением игровых;</w:t>
      </w:r>
    </w:p>
    <w:p w:rsidR="00734C40" w:rsidRPr="00341826" w:rsidRDefault="00734C40" w:rsidP="00350B1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II группа видов спорта - все игровые виды спорта, включенные в программу летних и зимних Олимпийских игр, а также виды спорта, имеющие спортивные международные объединения;</w:t>
      </w:r>
    </w:p>
    <w:p w:rsidR="00734C40" w:rsidRPr="00341826" w:rsidRDefault="00734C40" w:rsidP="00350B1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III группа видов спорта - все другие виды спорта (дисциплины), включенные во Всероссийский реестр видов спорта.</w:t>
      </w:r>
    </w:p>
    <w:p w:rsidR="00734C40" w:rsidRPr="00341826" w:rsidRDefault="00734C40" w:rsidP="00350B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условии дефицита фонда оплаты труда руководитель </w:t>
      </w:r>
      <w:r w:rsidR="00350B16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снизить норматив оплаты труда пропорционально по всем тренерам-преподавателям, но не более чем на 75% (устанавливается в положении об оплате труда работников).</w:t>
      </w:r>
    </w:p>
    <w:p w:rsidR="00734C40" w:rsidRPr="00341826" w:rsidRDefault="00734C40" w:rsidP="00734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366" w:rsidRPr="00341826" w:rsidRDefault="00245366" w:rsidP="00944D81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</w:t>
      </w:r>
    </w:p>
    <w:p w:rsidR="00245366" w:rsidRPr="00341826" w:rsidRDefault="00245366" w:rsidP="00944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НОРМАТИВА ОПЛАТЫ ТРУДА В ПРОЦЕНТАХ ОТ ОКЛАДА</w:t>
      </w:r>
    </w:p>
    <w:p w:rsidR="00245366" w:rsidRPr="00341826" w:rsidRDefault="00245366" w:rsidP="00944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ТРЕНЕРА-ПРЕПОДАВАТЕЛЯ ЗА ПОДГОТОВКУ ЗАНИМАЮЩЕГОСЯ</w:t>
      </w:r>
    </w:p>
    <w:p w:rsidR="00734C40" w:rsidRPr="00341826" w:rsidRDefault="00245366" w:rsidP="00944D8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34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УЧРЕЖДЕНИИ, ПОКАЗАВШЕГО СПОРТИВНЫЙ РЕЗУЛЬТАТ</w:t>
      </w:r>
    </w:p>
    <w:p w:rsidR="00734C40" w:rsidRPr="00341826" w:rsidRDefault="00734C40" w:rsidP="00734C40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8"/>
        <w:gridCol w:w="300"/>
        <w:gridCol w:w="299"/>
        <w:gridCol w:w="410"/>
        <w:gridCol w:w="189"/>
        <w:gridCol w:w="520"/>
        <w:gridCol w:w="79"/>
        <w:gridCol w:w="629"/>
        <w:gridCol w:w="284"/>
        <w:gridCol w:w="425"/>
        <w:gridCol w:w="284"/>
        <w:gridCol w:w="425"/>
        <w:gridCol w:w="425"/>
        <w:gridCol w:w="284"/>
        <w:gridCol w:w="708"/>
      </w:tblGrid>
      <w:tr w:rsidR="00DA4CD7" w:rsidRPr="00341826" w:rsidTr="00A66E22">
        <w:tc>
          <w:tcPr>
            <w:tcW w:w="9639" w:type="dxa"/>
            <w:gridSpan w:val="15"/>
            <w:vAlign w:val="bottom"/>
          </w:tcPr>
          <w:p w:rsidR="00DA4CD7" w:rsidRPr="00341826" w:rsidRDefault="00DA4CD7" w:rsidP="00DA4C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В личных или индивидуальных видах олимпийских спортивных дисциплин</w:t>
            </w:r>
          </w:p>
        </w:tc>
      </w:tr>
      <w:tr w:rsidR="00DA4CD7" w:rsidRPr="00341826" w:rsidTr="00A66E22">
        <w:tc>
          <w:tcPr>
            <w:tcW w:w="4378" w:type="dxa"/>
            <w:vMerge w:val="restart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5261" w:type="dxa"/>
            <w:gridSpan w:val="14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DA4CD7" w:rsidRPr="00341826" w:rsidTr="00A66E22">
        <w:tc>
          <w:tcPr>
            <w:tcW w:w="4378" w:type="dxa"/>
            <w:vMerge/>
          </w:tcPr>
          <w:p w:rsidR="00DA4CD7" w:rsidRPr="00341826" w:rsidRDefault="00DA4CD7" w:rsidP="00DA4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A4CD7" w:rsidRPr="00341826" w:rsidTr="00A66E22">
        <w:tc>
          <w:tcPr>
            <w:tcW w:w="4378" w:type="dxa"/>
            <w:vAlign w:val="bottom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vAlign w:val="bottom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bottom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vAlign w:val="bottom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4CD7" w:rsidRPr="00341826" w:rsidTr="00A66E22">
        <w:tc>
          <w:tcPr>
            <w:tcW w:w="4378" w:type="dxa"/>
            <w:vAlign w:val="bottom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 xml:space="preserve">Летние и зимние Олимпийские игры, </w:t>
            </w:r>
            <w:proofErr w:type="spellStart"/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341826">
              <w:rPr>
                <w:rFonts w:ascii="Times New Roman" w:hAnsi="Times New Roman" w:cs="Times New Roman"/>
                <w:sz w:val="24"/>
                <w:szCs w:val="24"/>
              </w:rPr>
              <w:t xml:space="preserve"> игры, </w:t>
            </w:r>
            <w:proofErr w:type="spellStart"/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Сурдлимпийские</w:t>
            </w:r>
            <w:proofErr w:type="spellEnd"/>
            <w:r w:rsidRPr="00341826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A4CD7" w:rsidRPr="00341826" w:rsidTr="00A66E22">
        <w:tc>
          <w:tcPr>
            <w:tcW w:w="4378" w:type="dxa"/>
            <w:vAlign w:val="bottom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Чемпионат Европы, Европейские игры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A4CD7" w:rsidRPr="00341826" w:rsidTr="00A66E22">
        <w:tc>
          <w:tcPr>
            <w:tcW w:w="4378" w:type="dxa"/>
            <w:vAlign w:val="bottom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Кубок мира (сумма этапов или финал)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Кубок Европы (сумма этапов или финал)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Всемирная универсиада, юношеские Олимпийские игры, Европейский юношеский олимпийский фестиваль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Кубок России (сумма этапов или финал)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Первенство мира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  <w:gridSpan w:val="2"/>
            <w:vAlign w:val="bottom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vAlign w:val="bottom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vAlign w:val="bottom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Первенство Европы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Первенство России (среди молодежи)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Первенство России (юниоры и юниорки, юноши и девушки)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Финал спартакиады молодежи России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Финал спартакиады учащихся России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Финал всероссийских соревнований среди спортивных школ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Чемпионат ЮФО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Первенство ЮФО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3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Чемпионат Краснодарского края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bottom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Первенство Краснодарского края:</w:t>
            </w:r>
          </w:p>
        </w:tc>
        <w:tc>
          <w:tcPr>
            <w:tcW w:w="599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молодежь, юниоры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старшие юноши, девушки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Спартакиада молодежи России (ЮФО)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России (ЮФО)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9639" w:type="dxa"/>
            <w:gridSpan w:val="15"/>
            <w:vAlign w:val="bottom"/>
          </w:tcPr>
          <w:p w:rsidR="00DA4CD7" w:rsidRPr="00341826" w:rsidRDefault="00DA4CD7" w:rsidP="00DA4C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В парных, групповых и командных видах олимпийских спортивных дисциплин</w:t>
            </w:r>
          </w:p>
        </w:tc>
      </w:tr>
      <w:tr w:rsidR="00DA4CD7" w:rsidRPr="00341826" w:rsidTr="00A66E22">
        <w:tc>
          <w:tcPr>
            <w:tcW w:w="4378" w:type="dxa"/>
            <w:vAlign w:val="bottom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 xml:space="preserve">Летние и зимние </w:t>
            </w:r>
            <w:proofErr w:type="spellStart"/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341826">
              <w:rPr>
                <w:rFonts w:ascii="Times New Roman" w:hAnsi="Times New Roman" w:cs="Times New Roman"/>
                <w:sz w:val="24"/>
                <w:szCs w:val="24"/>
              </w:rPr>
              <w:t xml:space="preserve"> игры, </w:t>
            </w:r>
            <w:proofErr w:type="spellStart"/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Сурдлимпийские</w:t>
            </w:r>
            <w:proofErr w:type="spellEnd"/>
            <w:r w:rsidRPr="00341826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A4CD7" w:rsidRPr="00341826" w:rsidTr="00A66E22">
        <w:tc>
          <w:tcPr>
            <w:tcW w:w="4378" w:type="dxa"/>
            <w:vAlign w:val="bottom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Чемпионат Европы, Европейские игры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Кубок мира (сумма этапов или финал)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A4CD7" w:rsidRPr="00341826" w:rsidTr="00A66E22">
        <w:tc>
          <w:tcPr>
            <w:tcW w:w="4378" w:type="dxa"/>
            <w:vAlign w:val="bottom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Кубок Европы (сумма этапов или финал)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A4CD7" w:rsidRPr="00341826" w:rsidTr="00A66E22">
        <w:tc>
          <w:tcPr>
            <w:tcW w:w="4378" w:type="dxa"/>
            <w:vAlign w:val="bottom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Всемирная универсиада, юношеские Олимпийские игры, Европейский юношеский олимпийский фестиваль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gridSpan w:val="2"/>
            <w:vAlign w:val="bottom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vAlign w:val="bottom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Кубок России (сумма этапов или финал)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Первенство мира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  <w:gridSpan w:val="2"/>
            <w:vAlign w:val="bottom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vAlign w:val="bottom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vAlign w:val="bottom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Первенство Европы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Первенство России (среди молодежи)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Первенство России (юниоры и юниорки, юноши и девушки)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Финал спартакиады молодежи России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Финал спартакиады учащихся России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Финал всероссийских соревнований среди спортивных школ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Чемпионат ЮФО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Первенство ЮФО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Спартакиада молодежи России (ЮФО)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России (ЮФО)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9639" w:type="dxa"/>
            <w:gridSpan w:val="15"/>
            <w:vAlign w:val="bottom"/>
          </w:tcPr>
          <w:p w:rsidR="00DA4CD7" w:rsidRPr="00341826" w:rsidRDefault="00DA4CD7" w:rsidP="00DA4C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В парных и групповых видах олимпийских спортивных дисциплин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Чемпионат Краснодарского края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bottom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Первенство Краснодарского края:</w:t>
            </w:r>
          </w:p>
        </w:tc>
        <w:tc>
          <w:tcPr>
            <w:tcW w:w="599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молодежь, юниоры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старшие юноши, девушки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9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9639" w:type="dxa"/>
            <w:gridSpan w:val="15"/>
            <w:vAlign w:val="bottom"/>
          </w:tcPr>
          <w:p w:rsidR="00DA4CD7" w:rsidRPr="00341826" w:rsidRDefault="00DA4CD7" w:rsidP="00DA4C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В личных или индивидуальных видах неолимпийских спортивных дисциплин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Всемирные игры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A4CD7" w:rsidRPr="00341826" w:rsidTr="00A66E22">
        <w:tc>
          <w:tcPr>
            <w:tcW w:w="4378" w:type="dxa"/>
            <w:vAlign w:val="bottom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Чемпионат Европы, Европейские игры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Кубок мира (сумма этапов или финал)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Кубок Европы (сумма этапов или финал)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Первенство мира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Первенство Европы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Первенство России (среди молодежи)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Первенство России (юниоры и юниорки, юноши и девушки)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Финал спартакиады молодежи России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Финал спартакиады учащихся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Финал всероссийских соревнований среди спортивных школ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Чемпионат ЮФО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Первенство ЮФО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Чемпионат края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bottom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Первенство края:</w:t>
            </w:r>
          </w:p>
        </w:tc>
        <w:tc>
          <w:tcPr>
            <w:tcW w:w="599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молодежь, юниоры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старшие юноши, девушки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599" w:type="dxa"/>
            <w:gridSpan w:val="2"/>
            <w:vAlign w:val="bottom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378" w:type="dxa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9639" w:type="dxa"/>
            <w:gridSpan w:val="15"/>
            <w:vAlign w:val="bottom"/>
          </w:tcPr>
          <w:p w:rsidR="00DA4CD7" w:rsidRPr="00341826" w:rsidRDefault="00DA4CD7" w:rsidP="00DA4C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В парных, групповых и командных видах неолимпийских спортивных дисциплин</w:t>
            </w:r>
          </w:p>
        </w:tc>
      </w:tr>
      <w:tr w:rsidR="00DA4CD7" w:rsidRPr="00341826" w:rsidTr="00A66E22">
        <w:tc>
          <w:tcPr>
            <w:tcW w:w="467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" w:type="dxa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A4CD7" w:rsidRPr="00341826" w:rsidTr="00A66E22">
        <w:tc>
          <w:tcPr>
            <w:tcW w:w="467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Всемирные игры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" w:type="dxa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A4CD7" w:rsidRPr="00341826" w:rsidTr="00A66E22">
        <w:tc>
          <w:tcPr>
            <w:tcW w:w="467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Чемпионат Европы, Европейские игры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A4CD7" w:rsidRPr="00341826" w:rsidTr="00A66E22">
        <w:tc>
          <w:tcPr>
            <w:tcW w:w="467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Кубок мира (сумма этапов или финал)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A4CD7" w:rsidRPr="00341826" w:rsidTr="00A66E22">
        <w:tc>
          <w:tcPr>
            <w:tcW w:w="4678" w:type="dxa"/>
            <w:gridSpan w:val="2"/>
            <w:vAlign w:val="bottom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Кубок Европы (сумма этапов или финал)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A4CD7" w:rsidRPr="00341826" w:rsidTr="00A66E22">
        <w:tc>
          <w:tcPr>
            <w:tcW w:w="467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67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Кубок России (сумма этапов или финал)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67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Первенство мира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A4CD7" w:rsidRPr="00341826" w:rsidTr="00A66E22">
        <w:tc>
          <w:tcPr>
            <w:tcW w:w="467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Первенство Европы</w:t>
            </w:r>
          </w:p>
        </w:tc>
        <w:tc>
          <w:tcPr>
            <w:tcW w:w="709" w:type="dxa"/>
            <w:gridSpan w:val="2"/>
            <w:vAlign w:val="bottom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gridSpan w:val="2"/>
            <w:vAlign w:val="bottom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vAlign w:val="bottom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2"/>
            <w:vAlign w:val="bottom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A4CD7" w:rsidRPr="00341826" w:rsidTr="00A66E22">
        <w:tc>
          <w:tcPr>
            <w:tcW w:w="467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Первенство России (среди молодежи)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67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Первенство России (юниоры и юниорки, юноши и девушки)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67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Финал спартакиады молодежи России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678" w:type="dxa"/>
            <w:gridSpan w:val="2"/>
            <w:vAlign w:val="bottom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Финал спартакиады учащихся России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678" w:type="dxa"/>
            <w:gridSpan w:val="2"/>
            <w:vAlign w:val="bottom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Финал всероссийских соревнований среди спортивных школ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67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Чемпионат ЮФО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67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Первенство ЮФО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67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Чемпионат края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678" w:type="dxa"/>
            <w:gridSpan w:val="2"/>
            <w:vAlign w:val="bottom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Первенство края:</w:t>
            </w:r>
          </w:p>
        </w:tc>
        <w:tc>
          <w:tcPr>
            <w:tcW w:w="709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D7" w:rsidRPr="00341826" w:rsidTr="00A66E22">
        <w:tc>
          <w:tcPr>
            <w:tcW w:w="467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молодежь, юниоры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67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старшие юноши, девушки</w:t>
            </w:r>
          </w:p>
        </w:tc>
        <w:tc>
          <w:tcPr>
            <w:tcW w:w="709" w:type="dxa"/>
            <w:gridSpan w:val="2"/>
            <w:vAlign w:val="bottom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67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D7" w:rsidRPr="00341826" w:rsidTr="00A66E22">
        <w:tc>
          <w:tcPr>
            <w:tcW w:w="467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4C40" w:rsidRPr="00341826" w:rsidRDefault="00734C40" w:rsidP="00734C4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4CD7" w:rsidRPr="00341826" w:rsidRDefault="00DA4CD7" w:rsidP="00DA4C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игровых видах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13"/>
        <w:gridCol w:w="1134"/>
        <w:gridCol w:w="992"/>
      </w:tblGrid>
      <w:tr w:rsidR="00DA4CD7" w:rsidRPr="00341826" w:rsidTr="00A66E22">
        <w:trPr>
          <w:trHeight w:val="589"/>
        </w:trPr>
        <w:tc>
          <w:tcPr>
            <w:tcW w:w="7513" w:type="dxa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134" w:type="dxa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992" w:type="dxa"/>
            <w:vAlign w:val="center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A4CD7" w:rsidRPr="00341826" w:rsidTr="00A66E22">
        <w:tc>
          <w:tcPr>
            <w:tcW w:w="7513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4CD7" w:rsidRPr="00341826" w:rsidTr="00A66E22">
        <w:tc>
          <w:tcPr>
            <w:tcW w:w="7513" w:type="dxa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 xml:space="preserve">Летние и зимние Олимпийские игры, </w:t>
            </w:r>
            <w:proofErr w:type="spellStart"/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341826">
              <w:rPr>
                <w:rFonts w:ascii="Times New Roman" w:hAnsi="Times New Roman" w:cs="Times New Roman"/>
                <w:sz w:val="24"/>
                <w:szCs w:val="24"/>
              </w:rPr>
              <w:t xml:space="preserve"> игры, </w:t>
            </w:r>
            <w:proofErr w:type="spellStart"/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Сурдлимпийские</w:t>
            </w:r>
            <w:proofErr w:type="spellEnd"/>
            <w:r w:rsidRPr="00341826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134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A4CD7" w:rsidRPr="00341826" w:rsidTr="00A66E22">
        <w:tc>
          <w:tcPr>
            <w:tcW w:w="7513" w:type="dxa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Чемпионаты мира, чемпионат Европы, Европейские игры</w:t>
            </w:r>
          </w:p>
        </w:tc>
        <w:tc>
          <w:tcPr>
            <w:tcW w:w="1134" w:type="dxa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4CD7" w:rsidRPr="00341826" w:rsidRDefault="00DA4CD7" w:rsidP="00DA4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D7" w:rsidRPr="00341826" w:rsidTr="00A66E22">
        <w:tc>
          <w:tcPr>
            <w:tcW w:w="7513" w:type="dxa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 xml:space="preserve">Летние и зимние Олимпийские игры, </w:t>
            </w:r>
            <w:proofErr w:type="spellStart"/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341826">
              <w:rPr>
                <w:rFonts w:ascii="Times New Roman" w:hAnsi="Times New Roman" w:cs="Times New Roman"/>
                <w:sz w:val="24"/>
                <w:szCs w:val="24"/>
              </w:rPr>
              <w:t xml:space="preserve"> игры, </w:t>
            </w:r>
            <w:proofErr w:type="spellStart"/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Сурдлимпийские</w:t>
            </w:r>
            <w:proofErr w:type="spellEnd"/>
            <w:r w:rsidRPr="00341826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134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2 - 6</w:t>
            </w:r>
          </w:p>
        </w:tc>
        <w:tc>
          <w:tcPr>
            <w:tcW w:w="992" w:type="dxa"/>
            <w:vMerge w:val="restart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A4CD7" w:rsidRPr="00341826" w:rsidTr="00A66E22">
        <w:tc>
          <w:tcPr>
            <w:tcW w:w="7513" w:type="dxa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Чемпионаты мира, чемпионат Европы, Европейские игры</w:t>
            </w:r>
          </w:p>
        </w:tc>
        <w:tc>
          <w:tcPr>
            <w:tcW w:w="1134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992" w:type="dxa"/>
            <w:vMerge/>
          </w:tcPr>
          <w:p w:rsidR="00DA4CD7" w:rsidRPr="00341826" w:rsidRDefault="00DA4CD7" w:rsidP="00DA4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D7" w:rsidRPr="00341826" w:rsidTr="00A66E22">
        <w:tc>
          <w:tcPr>
            <w:tcW w:w="7513" w:type="dxa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Официальные международные соревнования с участием сборной команды России (основной состав)</w:t>
            </w:r>
          </w:p>
        </w:tc>
        <w:tc>
          <w:tcPr>
            <w:tcW w:w="1134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992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A4CD7" w:rsidRPr="00341826" w:rsidTr="00A66E22">
        <w:tc>
          <w:tcPr>
            <w:tcW w:w="7513" w:type="dxa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134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992" w:type="dxa"/>
            <w:vMerge w:val="restart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A4CD7" w:rsidRPr="00341826" w:rsidTr="00A66E22">
        <w:tc>
          <w:tcPr>
            <w:tcW w:w="7513" w:type="dxa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134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992" w:type="dxa"/>
            <w:vMerge/>
          </w:tcPr>
          <w:p w:rsidR="00DA4CD7" w:rsidRPr="00341826" w:rsidRDefault="00DA4CD7" w:rsidP="00DA4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D7" w:rsidRPr="00341826" w:rsidTr="00A66E22">
        <w:tc>
          <w:tcPr>
            <w:tcW w:w="7513" w:type="dxa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Финал спартакиады молодежи России, спартакиады учащихся России, всероссийских соревнований среди спортивных школ</w:t>
            </w:r>
          </w:p>
        </w:tc>
        <w:tc>
          <w:tcPr>
            <w:tcW w:w="1134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DA4CD7" w:rsidRPr="00341826" w:rsidRDefault="00DA4CD7" w:rsidP="00DA4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D7" w:rsidRPr="00341826" w:rsidTr="00A66E22">
        <w:tc>
          <w:tcPr>
            <w:tcW w:w="7513" w:type="dxa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134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992" w:type="dxa"/>
            <w:vMerge w:val="restart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4CD7" w:rsidRPr="00341826" w:rsidTr="00A66E22">
        <w:tc>
          <w:tcPr>
            <w:tcW w:w="7513" w:type="dxa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134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992" w:type="dxa"/>
            <w:vMerge/>
          </w:tcPr>
          <w:p w:rsidR="00DA4CD7" w:rsidRPr="00341826" w:rsidRDefault="00DA4CD7" w:rsidP="00DA4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D7" w:rsidRPr="00341826" w:rsidTr="00A66E22">
        <w:tc>
          <w:tcPr>
            <w:tcW w:w="7513" w:type="dxa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Финал спартакиады молодежи, спартакиады учащихся, всероссийских соревнований среди спортивных школ</w:t>
            </w:r>
          </w:p>
        </w:tc>
        <w:tc>
          <w:tcPr>
            <w:tcW w:w="1134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992" w:type="dxa"/>
            <w:vMerge/>
          </w:tcPr>
          <w:p w:rsidR="00DA4CD7" w:rsidRPr="00341826" w:rsidRDefault="00DA4CD7" w:rsidP="00DA4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D7" w:rsidRPr="00341826" w:rsidTr="00A66E22">
        <w:tc>
          <w:tcPr>
            <w:tcW w:w="7513" w:type="dxa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Чемпионат ЮФО</w:t>
            </w:r>
          </w:p>
        </w:tc>
        <w:tc>
          <w:tcPr>
            <w:tcW w:w="1134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992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4CD7" w:rsidRPr="00341826" w:rsidTr="00A66E22">
        <w:tc>
          <w:tcPr>
            <w:tcW w:w="7513" w:type="dxa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Первенство ЮФО</w:t>
            </w:r>
          </w:p>
        </w:tc>
        <w:tc>
          <w:tcPr>
            <w:tcW w:w="1134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992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4CD7" w:rsidRPr="00341826" w:rsidTr="00A66E22">
        <w:tc>
          <w:tcPr>
            <w:tcW w:w="7513" w:type="dxa"/>
            <w:vMerge w:val="restart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Участие в составе сборной команды России в официальных международных соревнованиях: основной состав сборной, молодежный состав сборной, юношеский состав сборной</w:t>
            </w:r>
          </w:p>
        </w:tc>
        <w:tc>
          <w:tcPr>
            <w:tcW w:w="1134" w:type="dxa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D7" w:rsidRPr="00341826" w:rsidTr="00A66E22">
        <w:tc>
          <w:tcPr>
            <w:tcW w:w="7513" w:type="dxa"/>
            <w:vMerge/>
          </w:tcPr>
          <w:p w:rsidR="00DA4CD7" w:rsidRPr="00341826" w:rsidRDefault="00DA4CD7" w:rsidP="00DA4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4CD7" w:rsidRPr="00341826" w:rsidTr="00A66E22">
        <w:tc>
          <w:tcPr>
            <w:tcW w:w="7513" w:type="dxa"/>
            <w:vMerge/>
          </w:tcPr>
          <w:p w:rsidR="00DA4CD7" w:rsidRPr="00341826" w:rsidRDefault="00DA4CD7" w:rsidP="00DA4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4CD7" w:rsidRPr="00341826" w:rsidTr="00A66E22">
        <w:tc>
          <w:tcPr>
            <w:tcW w:w="7513" w:type="dxa"/>
            <w:vMerge/>
          </w:tcPr>
          <w:p w:rsidR="00DA4CD7" w:rsidRPr="00341826" w:rsidRDefault="00DA4CD7" w:rsidP="00DA4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4CD7" w:rsidRPr="00341826" w:rsidTr="00A66E22">
        <w:tc>
          <w:tcPr>
            <w:tcW w:w="7513" w:type="dxa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Чемпионат Краснодарского края</w:t>
            </w:r>
          </w:p>
        </w:tc>
        <w:tc>
          <w:tcPr>
            <w:tcW w:w="1134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4CD7" w:rsidRPr="00341826" w:rsidTr="00A66E22">
        <w:tc>
          <w:tcPr>
            <w:tcW w:w="7513" w:type="dxa"/>
            <w:vMerge w:val="restart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Первенство Краснодарского края:</w:t>
            </w:r>
          </w:p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молодежь, юниоры,</w:t>
            </w:r>
          </w:p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старшие юноши, девушки,</w:t>
            </w:r>
          </w:p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юноши, девушки,</w:t>
            </w:r>
          </w:p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1134" w:type="dxa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CD7" w:rsidRPr="00341826" w:rsidRDefault="00DA4CD7" w:rsidP="00DA4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D7" w:rsidRPr="00341826" w:rsidTr="00A66E22">
        <w:tc>
          <w:tcPr>
            <w:tcW w:w="7513" w:type="dxa"/>
            <w:vMerge/>
          </w:tcPr>
          <w:p w:rsidR="00DA4CD7" w:rsidRPr="00341826" w:rsidRDefault="00DA4CD7" w:rsidP="00DA4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4CD7" w:rsidRPr="00341826" w:rsidTr="00A66E22">
        <w:tc>
          <w:tcPr>
            <w:tcW w:w="7513" w:type="dxa"/>
            <w:vMerge/>
          </w:tcPr>
          <w:p w:rsidR="00DA4CD7" w:rsidRPr="00341826" w:rsidRDefault="00DA4CD7" w:rsidP="00DA4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4CD7" w:rsidRPr="00341826" w:rsidTr="00A66E22">
        <w:tc>
          <w:tcPr>
            <w:tcW w:w="7513" w:type="dxa"/>
            <w:vMerge/>
          </w:tcPr>
          <w:p w:rsidR="00DA4CD7" w:rsidRPr="00341826" w:rsidRDefault="00DA4CD7" w:rsidP="00DA4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4CD7" w:rsidRPr="00341826" w:rsidTr="00A66E22">
        <w:tc>
          <w:tcPr>
            <w:tcW w:w="7513" w:type="dxa"/>
            <w:vMerge/>
          </w:tcPr>
          <w:p w:rsidR="00DA4CD7" w:rsidRPr="00341826" w:rsidRDefault="00DA4CD7" w:rsidP="00DA4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4CD7" w:rsidRPr="00341826" w:rsidRDefault="00DA4CD7" w:rsidP="00DA4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A4CD7" w:rsidRPr="00341826" w:rsidRDefault="00DA4CD7" w:rsidP="00734C4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4CD7" w:rsidRPr="00341826" w:rsidRDefault="00734C40" w:rsidP="00DA4C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Примечания: </w:t>
      </w:r>
    </w:p>
    <w:p w:rsidR="00734C40" w:rsidRPr="00341826" w:rsidRDefault="00734C40" w:rsidP="00DA4C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Размер норматива оплаты труда тренера-преподавателя за подготовку одного обучающегося, показавшего спортивный результат, устанавливается по нормативу, определенному настоящим разделом, который действует с первого числа месяца, следующего за месяцем, в котором был показан обучающимся результат, на основании протоколов, выписки из протоколов соревнований либо их копий при условии непосредственной тренерской работы с обучающимся не менее 6 месяцев на момент показания результата и сохраняется до проведения следующих официальных международных соревнований данного уровня. По всем остальным соревнованиям - в течение 12 месяцев.</w:t>
      </w:r>
    </w:p>
    <w:p w:rsidR="00734C40" w:rsidRPr="00341826" w:rsidRDefault="00734C40" w:rsidP="00DA4C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в период действия установленного размера норматива оплаты труда тренера-преподавателя его обучающийся улучшил спортивный результат, данный размер норматива оплаты труда увеличивается и устанавливается новое исчисление срока его действия.</w:t>
      </w:r>
    </w:p>
    <w:p w:rsidR="00734C40" w:rsidRPr="00341826" w:rsidRDefault="00734C40" w:rsidP="00DA4C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Размер норматива оплаты труда тренера-преподавателя за подготовку обучающегося, показавшего спортивный результат (за исключением игровых видов спорта) на чемпионатах и первенствах края, а также на чемпионатах и первенствах ЮФО, устанавливается при условии выполнения обучающимся первого спортивного разряда (первенство края, первенство ЮФО), разряда кандидата в мастера спорта (чемпионат края, чемпионат ЮФО).</w:t>
      </w:r>
    </w:p>
    <w:p w:rsidR="00734C40" w:rsidRPr="00341826" w:rsidRDefault="00734C40" w:rsidP="00DA4C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условии дефицита фонда оплаты труда руководитель организации имеет право снизить размер норматива оплаты труда пропорционально по всем тренерам-преподавателям, но не более чем на 75% (устанавливается в положении об оплате труда работников).</w:t>
      </w:r>
    </w:p>
    <w:p w:rsidR="006F16AC" w:rsidRPr="00341826" w:rsidRDefault="006F16AC" w:rsidP="00734C4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44D81" w:rsidRPr="00341826" w:rsidRDefault="00944D81" w:rsidP="00734C4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44D81" w:rsidRPr="00341826" w:rsidRDefault="00944D81" w:rsidP="00734C4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D3E1D" w:rsidRPr="00341826" w:rsidRDefault="006D3E1D" w:rsidP="006D3E1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6D3E1D" w:rsidRPr="00341826" w:rsidRDefault="006D3E1D" w:rsidP="006D3E1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по образованию и науке                                                              О. Н. Медведева</w:t>
      </w:r>
    </w:p>
    <w:p w:rsidR="00A219F0" w:rsidRPr="00341826" w:rsidRDefault="006D3E1D" w:rsidP="00A219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19F0" w:rsidRPr="003418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A219F0" w:rsidRPr="00341826" w:rsidRDefault="00A219F0" w:rsidP="00A219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:rsidR="00A219F0" w:rsidRPr="00341826" w:rsidRDefault="00A219F0" w:rsidP="00A219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</w:p>
    <w:p w:rsidR="006D3E1D" w:rsidRPr="00341826" w:rsidRDefault="006D3E1D" w:rsidP="006D3E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50A3" w:rsidRPr="00341826" w:rsidRDefault="005550A3" w:rsidP="008F4B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5550A3" w:rsidRPr="00341826" w:rsidSect="00D57E36">
          <w:pgSz w:w="11905" w:h="16838"/>
          <w:pgMar w:top="1134" w:right="567" w:bottom="1134" w:left="1701" w:header="0" w:footer="0" w:gutter="0"/>
          <w:cols w:space="720"/>
          <w:titlePg/>
          <w:docGrid w:linePitch="299"/>
        </w:sectPr>
      </w:pPr>
    </w:p>
    <w:p w:rsidR="008F4B8C" w:rsidRPr="00341826" w:rsidRDefault="008F4B8C" w:rsidP="008F4B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F16AC" w:rsidRPr="00341826">
        <w:rPr>
          <w:rFonts w:ascii="Times New Roman" w:hAnsi="Times New Roman" w:cs="Times New Roman"/>
          <w:sz w:val="28"/>
          <w:szCs w:val="28"/>
        </w:rPr>
        <w:t>5</w:t>
      </w:r>
      <w:r w:rsidRPr="0034182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341826">
        <w:rPr>
          <w:rFonts w:ascii="Times New Roman" w:hAnsi="Times New Roman" w:cs="Times New Roman"/>
          <w:sz w:val="28"/>
          <w:szCs w:val="28"/>
        </w:rPr>
        <w:tab/>
      </w:r>
    </w:p>
    <w:p w:rsidR="00A219F0" w:rsidRPr="00341826" w:rsidRDefault="008F4B8C" w:rsidP="00A219F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19F0" w:rsidRPr="003418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219F0" w:rsidRPr="00341826" w:rsidRDefault="00A219F0" w:rsidP="00A219F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городской округ город-курорт Сочи</w:t>
      </w:r>
    </w:p>
    <w:p w:rsidR="00A219F0" w:rsidRPr="00341826" w:rsidRDefault="00A219F0" w:rsidP="00A219F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8F4B8C" w:rsidRPr="00341826" w:rsidRDefault="008F4B8C" w:rsidP="008F4B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ab/>
      </w:r>
      <w:r w:rsidRPr="00341826">
        <w:rPr>
          <w:rFonts w:ascii="Times New Roman" w:hAnsi="Times New Roman" w:cs="Times New Roman"/>
          <w:sz w:val="28"/>
          <w:szCs w:val="28"/>
        </w:rPr>
        <w:tab/>
      </w:r>
    </w:p>
    <w:p w:rsidR="008F4B8C" w:rsidRPr="00341826" w:rsidRDefault="008F4B8C" w:rsidP="008F4B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hAnsi="Times New Roman" w:cs="Times New Roman"/>
          <w:sz w:val="28"/>
          <w:szCs w:val="28"/>
        </w:rPr>
        <w:t>от_______________ №__________</w:t>
      </w:r>
      <w:r w:rsidRPr="00341826">
        <w:rPr>
          <w:rFonts w:ascii="Times New Roman" w:hAnsi="Times New Roman" w:cs="Times New Roman"/>
          <w:sz w:val="28"/>
          <w:szCs w:val="28"/>
        </w:rPr>
        <w:tab/>
      </w:r>
    </w:p>
    <w:p w:rsidR="005A0804" w:rsidRPr="00341826" w:rsidRDefault="005A0804" w:rsidP="0035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804" w:rsidRPr="00341826" w:rsidRDefault="005A0804" w:rsidP="0035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ПРОИЗВЕДЕНИЯ СТИМУЛИРУЮЩИХ ВЫПЛАТ РУКОВОДИТЕЛЯМ</w:t>
      </w: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ОБРАЗОВАТЕЛЬНЫХ УЧРЕЖДЕНИЙ И МУНИЦИПАЛЬНЫХ</w:t>
      </w: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УЧРЕЖДЕНИЙ ОБРАЗОВАНИЯ </w:t>
      </w:r>
      <w:r w:rsidR="00A219F0" w:rsidRPr="003418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A219F0" w:rsidRPr="0034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ОКАЗАНИЯ ИМ</w:t>
      </w: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МАТЕРИАЛЬНОЙ ПОМОЩИ</w:t>
      </w: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3418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произведения стимулирующих выплат руководителям муниципальных образовательных учреждений и муниципальных учреждений образования </w:t>
      </w:r>
      <w:r w:rsidR="00A219F0" w:rsidRPr="00341826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A219F0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учреждения) и оказания им материальной помощи (далее - Порядок) регулирует основания и порядок их установления.</w:t>
      </w: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 стимулирующим выплатам относятся:</w:t>
      </w: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интенсивность и высокие результаты работы;</w:t>
      </w: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за конкретные достижения, высокое качество проведения отдельных мероприятий, а также к юбилейным и праздничным датам.</w:t>
      </w: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Финансирование расходов, связанных с реализацией настоящего Порядка, осуществляется в пределах выделенных ассигнований на оплату труда, а также за счет средств от предпринимательской и иной приносящей доход деятельности, направленных учреждением на оплату труда работников.</w:t>
      </w: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Премирование может осуществляться за счет лимитов бюджетных обязательств, централизуемых главным распорядителем бюджетных средств, в размере до 5 процентов.</w:t>
      </w: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II </w:t>
      </w: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УСТАНОВЛЕНИЯ ЕЖЕМЕСЯЧНОЙ НАДБАВКИ</w:t>
      </w: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ИНТЕНСИВНОСТЬ И ВЫСОКИЕ РЕЗУЛЬТАТЫ РАБОТЫ</w:t>
      </w: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Ежемесячная надбавка за интенсивность и высокие результаты работы устанавливается руководителям учреждений в целях повышения качества их работы, развития творческой активности и инициативы при выполнении поставленных задач, успешного и добросовестного исполнения должностных обязанностей, эффективного развития управленческой деятельности.</w:t>
      </w: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Конкретный размер ежемесячной надбавки за интенсивность и высокие результаты работы устанавливается по результатам оценки эффективности деятельности руководителя учреждения с учетом утвержденных критериев оценки деятельности руководителя учреждения, определенных подпунктом настоящего Порядка.</w:t>
      </w: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Основанием для установления ежемесячной надбавки за интенсивность и высокие результаты работы является соответствие деятельности руководителя критериям оценки деятельности руководителя учреждения, установленное экспертной комиссией, действующей в управлении по образованию и науке администрации </w:t>
      </w:r>
      <w:r w:rsidR="00A219F0" w:rsidRPr="00341826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Оценка деятельности руководителя учреждения осуществляется в соответствии с критериями, по итогам отчетного периода (месяц, квартал, год), предшествующего периоду</w:t>
      </w:r>
      <w:r w:rsidR="00C55DA1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случаях санитарно-эпидемиологических, климатических и других основания</w:t>
      </w:r>
      <w:r w:rsidR="009871FE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х, по итогам года</w:t>
      </w:r>
      <w:r w:rsidR="00C55DA1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предшествующего периоду</w:t>
      </w:r>
      <w:r w:rsidR="006745EB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5DA1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5EB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ежемесячной надбавки за интенсивность, и высокие результаты работы, посредством суммирования цифровых показателей, общая сумма которых составляет процент надбавки за сложность и напряженность труда.</w:t>
      </w: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Критерии оценки деятельности руководителя учреждения определяются по типу образовательного учреждения.</w:t>
      </w: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0"/>
          <w:lang w:eastAsia="ru-RU"/>
        </w:rPr>
        <w:t>2.5.1</w:t>
      </w: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оценки эффективности деятельности руководителей общеобразовательных учреждений (школа, лицей, гимназия):</w:t>
      </w: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127"/>
        <w:gridCol w:w="2835"/>
        <w:gridCol w:w="2126"/>
        <w:gridCol w:w="1984"/>
      </w:tblGrid>
      <w:tr w:rsidR="008169CC" w:rsidRPr="00341826" w:rsidTr="00092EE7">
        <w:trPr>
          <w:trHeight w:val="531"/>
        </w:trPr>
        <w:tc>
          <w:tcPr>
            <w:tcW w:w="569" w:type="dxa"/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27" w:type="dxa"/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2835" w:type="dxa"/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эффективности</w:t>
            </w:r>
          </w:p>
        </w:tc>
        <w:tc>
          <w:tcPr>
            <w:tcW w:w="2126" w:type="dxa"/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984" w:type="dxa"/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8169CC" w:rsidRPr="00341826" w:rsidTr="00A66E22">
        <w:trPr>
          <w:trHeight w:val="2101"/>
        </w:trPr>
        <w:tc>
          <w:tcPr>
            <w:tcW w:w="569" w:type="dxa"/>
            <w:tcBorders>
              <w:bottom w:val="nil"/>
            </w:tcBorders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bottom w:val="nil"/>
            </w:tcBorders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муниципального задания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8169CC" w:rsidRPr="00341826" w:rsidRDefault="005F5EAE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9 классов, успешно прошедших государственную итоговую аттестацию и получивших аттестат об основном общем образовании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95% - 99%</w:t>
            </w: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90% - 94 %</w:t>
            </w: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169CC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менее 90%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балла</w:t>
            </w: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балла</w:t>
            </w: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балл</w:t>
            </w: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169CC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баллов</w:t>
            </w:r>
          </w:p>
        </w:tc>
      </w:tr>
      <w:tr w:rsidR="008169CC" w:rsidRPr="00341826" w:rsidTr="00A66E22">
        <w:tblPrEx>
          <w:tblBorders>
            <w:insideH w:val="nil"/>
          </w:tblBorders>
        </w:tblPrEx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9CC" w:rsidRPr="00341826" w:rsidTr="001627AA">
        <w:tblPrEx>
          <w:tblBorders>
            <w:insideH w:val="nil"/>
          </w:tblBorders>
        </w:tblPrEx>
        <w:trPr>
          <w:trHeight w:val="677"/>
        </w:trPr>
        <w:tc>
          <w:tcPr>
            <w:tcW w:w="569" w:type="dxa"/>
            <w:vMerge w:val="restart"/>
            <w:tcBorders>
              <w:top w:val="nil"/>
            </w:tcBorders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F5EAE" w:rsidRPr="00341826" w:rsidTr="001627AA">
        <w:trPr>
          <w:trHeight w:val="3431"/>
        </w:trPr>
        <w:tc>
          <w:tcPr>
            <w:tcW w:w="569" w:type="dxa"/>
            <w:vMerge/>
          </w:tcPr>
          <w:p w:rsidR="005F5EAE" w:rsidRPr="00341826" w:rsidRDefault="005F5EAE" w:rsidP="0081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F5EAE" w:rsidRPr="00341826" w:rsidRDefault="005F5EAE" w:rsidP="0081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EAE" w:rsidRPr="00341826" w:rsidRDefault="005F5EAE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11 классов, успешно прошедших государственную итоговую аттестацию и получивших аттестат о среднем общем образовании</w:t>
            </w:r>
          </w:p>
        </w:tc>
        <w:tc>
          <w:tcPr>
            <w:tcW w:w="2126" w:type="dxa"/>
            <w:tcBorders>
              <w:bottom w:val="nil"/>
            </w:tcBorders>
          </w:tcPr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- 99%</w:t>
            </w: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 - 94 %</w:t>
            </w: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90%</w:t>
            </w:r>
          </w:p>
        </w:tc>
        <w:tc>
          <w:tcPr>
            <w:tcW w:w="1984" w:type="dxa"/>
            <w:tcBorders>
              <w:bottom w:val="nil"/>
            </w:tcBorders>
          </w:tcPr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5F5EAE" w:rsidRPr="00341826" w:rsidTr="001627AA">
        <w:trPr>
          <w:trHeight w:val="2722"/>
        </w:trPr>
        <w:tc>
          <w:tcPr>
            <w:tcW w:w="569" w:type="dxa"/>
            <w:vMerge/>
          </w:tcPr>
          <w:p w:rsidR="005F5EAE" w:rsidRPr="00341826" w:rsidRDefault="005F5EAE" w:rsidP="0081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F5EAE" w:rsidRPr="00341826" w:rsidRDefault="005F5EAE" w:rsidP="0081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EAE" w:rsidRPr="00341826" w:rsidRDefault="005F5EAE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(на основании НОКО)</w:t>
            </w:r>
          </w:p>
        </w:tc>
        <w:tc>
          <w:tcPr>
            <w:tcW w:w="2126" w:type="dxa"/>
            <w:tcBorders>
              <w:bottom w:val="nil"/>
            </w:tcBorders>
          </w:tcPr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91-99</w:t>
            </w: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81-90</w:t>
            </w: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71-80</w:t>
            </w: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1984" w:type="dxa"/>
            <w:tcBorders>
              <w:bottom w:val="nil"/>
            </w:tcBorders>
          </w:tcPr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балла</w:t>
            </w: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EAE" w:rsidRPr="00341826" w:rsidRDefault="005F5EAE" w:rsidP="005F5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8169CC" w:rsidRPr="00341826" w:rsidTr="00A66E22">
        <w:tc>
          <w:tcPr>
            <w:tcW w:w="569" w:type="dxa"/>
            <w:vMerge/>
          </w:tcPr>
          <w:p w:rsidR="008169CC" w:rsidRPr="00341826" w:rsidRDefault="008169CC" w:rsidP="0081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169CC" w:rsidRPr="00341826" w:rsidRDefault="008169CC" w:rsidP="0081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169CC" w:rsidRPr="00341826" w:rsidRDefault="00DB1DC5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обоснованных</w:t>
            </w:r>
            <w:r w:rsidR="008169CC"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жалоб на деятельность организации со стороны потребителей (учащихся, их родителей (законных представителей), органов надзора (в случае применения дисциплинарного взыскания в руководителю)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1984" w:type="dxa"/>
            <w:tcBorders>
              <w:bottom w:val="nil"/>
            </w:tcBorders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8169CC" w:rsidRPr="00341826" w:rsidTr="001627AA">
        <w:trPr>
          <w:trHeight w:val="3203"/>
        </w:trPr>
        <w:tc>
          <w:tcPr>
            <w:tcW w:w="569" w:type="dxa"/>
            <w:vMerge/>
          </w:tcPr>
          <w:p w:rsidR="008169CC" w:rsidRPr="00341826" w:rsidRDefault="008169CC" w:rsidP="0081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169CC" w:rsidRPr="00341826" w:rsidRDefault="008169CC" w:rsidP="0081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169CC" w:rsidRPr="00341826" w:rsidRDefault="008169CC" w:rsidP="0081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более</w:t>
            </w:r>
          </w:p>
        </w:tc>
        <w:tc>
          <w:tcPr>
            <w:tcW w:w="1984" w:type="dxa"/>
            <w:tcBorders>
              <w:top w:val="nil"/>
            </w:tcBorders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8169CC" w:rsidRPr="00341826" w:rsidTr="001627AA">
        <w:trPr>
          <w:trHeight w:val="1738"/>
        </w:trPr>
        <w:tc>
          <w:tcPr>
            <w:tcW w:w="569" w:type="dxa"/>
            <w:vMerge/>
          </w:tcPr>
          <w:p w:rsidR="008169CC" w:rsidRPr="00341826" w:rsidRDefault="008169CC" w:rsidP="0081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169CC" w:rsidRPr="00341826" w:rsidRDefault="008169CC" w:rsidP="0081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69CC" w:rsidRPr="00341826" w:rsidRDefault="008D2E39" w:rsidP="008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69CC" w:rsidRPr="00341826">
              <w:rPr>
                <w:rFonts w:ascii="Times New Roman" w:hAnsi="Times New Roman" w:cs="Times New Roman"/>
                <w:sz w:val="24"/>
                <w:szCs w:val="24"/>
              </w:rPr>
              <w:t>аличие/отсутствие предписаний надзорных органов</w:t>
            </w:r>
          </w:p>
        </w:tc>
        <w:tc>
          <w:tcPr>
            <w:tcW w:w="2126" w:type="dxa"/>
            <w:tcBorders>
              <w:top w:val="nil"/>
            </w:tcBorders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984" w:type="dxa"/>
            <w:tcBorders>
              <w:top w:val="nil"/>
            </w:tcBorders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8169CC" w:rsidRPr="00341826" w:rsidTr="00A66E22">
        <w:trPr>
          <w:trHeight w:val="1194"/>
        </w:trPr>
        <w:tc>
          <w:tcPr>
            <w:tcW w:w="569" w:type="dxa"/>
            <w:vMerge w:val="restart"/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кадрового обеспечения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педагогических работников</w:t>
            </w:r>
          </w:p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или выше среднего муниципального</w:t>
            </w:r>
          </w:p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 муниципального</w:t>
            </w:r>
          </w:p>
        </w:tc>
        <w:tc>
          <w:tcPr>
            <w:tcW w:w="1984" w:type="dxa"/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9CC" w:rsidRPr="00341826" w:rsidTr="00A66E22">
        <w:tblPrEx>
          <w:tblBorders>
            <w:insideH w:val="nil"/>
          </w:tblBorders>
        </w:tblPrEx>
        <w:trPr>
          <w:trHeight w:val="269"/>
        </w:trPr>
        <w:tc>
          <w:tcPr>
            <w:tcW w:w="569" w:type="dxa"/>
            <w:vMerge/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учителей до 35 лет</w:t>
            </w:r>
          </w:p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 муниципального</w:t>
            </w:r>
          </w:p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 муниципального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9CC" w:rsidRPr="00341826" w:rsidRDefault="008169CC" w:rsidP="00816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E71440" w:rsidRPr="00341826" w:rsidTr="001627AA">
        <w:trPr>
          <w:trHeight w:val="1022"/>
        </w:trPr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E71440" w:rsidRPr="00341826" w:rsidRDefault="00E71440" w:rsidP="00E714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 в работе муниципального наставнического центра </w:t>
            </w:r>
          </w:p>
        </w:tc>
        <w:tc>
          <w:tcPr>
            <w:tcW w:w="2126" w:type="dxa"/>
          </w:tcPr>
          <w:p w:rsidR="00E71440" w:rsidRPr="00341826" w:rsidRDefault="00E71440" w:rsidP="00E714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E71440" w:rsidRPr="00341826" w:rsidRDefault="00E71440" w:rsidP="00E714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40" w:rsidRPr="00341826" w:rsidRDefault="00E71440" w:rsidP="00E714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984" w:type="dxa"/>
          </w:tcPr>
          <w:p w:rsidR="00E71440" w:rsidRPr="00341826" w:rsidRDefault="00E71440" w:rsidP="00E714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E71440" w:rsidRPr="00341826" w:rsidRDefault="00E71440" w:rsidP="00E714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40" w:rsidRPr="00341826" w:rsidRDefault="00E71440" w:rsidP="00E714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E71440" w:rsidRPr="00341826" w:rsidTr="001627AA">
        <w:trPr>
          <w:trHeight w:val="1022"/>
        </w:trPr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E71440" w:rsidRPr="00341826" w:rsidRDefault="00E71440" w:rsidP="00E714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 в работе муниципального </w:t>
            </w:r>
            <w:proofErr w:type="spellStart"/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34182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консультационного пункта </w:t>
            </w:r>
          </w:p>
        </w:tc>
        <w:tc>
          <w:tcPr>
            <w:tcW w:w="2126" w:type="dxa"/>
          </w:tcPr>
          <w:p w:rsidR="00E71440" w:rsidRPr="00341826" w:rsidRDefault="00E71440" w:rsidP="00E714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 xml:space="preserve">За каждого педагога </w:t>
            </w:r>
          </w:p>
          <w:p w:rsidR="00E71440" w:rsidRPr="00341826" w:rsidRDefault="00E71440" w:rsidP="00E714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1440" w:rsidRPr="00341826" w:rsidRDefault="00E71440" w:rsidP="00E714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E71440" w:rsidRPr="00341826" w:rsidRDefault="00E71440" w:rsidP="00E714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40" w:rsidRPr="00341826" w:rsidRDefault="00E71440" w:rsidP="00E714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E71440" w:rsidRPr="00341826" w:rsidTr="001627AA">
        <w:trPr>
          <w:trHeight w:val="1022"/>
        </w:trPr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педагогических работников в работе межшкольных профессиональных творческих объединений в качестве </w:t>
            </w:r>
            <w:proofErr w:type="spellStart"/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руководителя городского  методического объединения</w:t>
            </w:r>
          </w:p>
        </w:tc>
        <w:tc>
          <w:tcPr>
            <w:tcW w:w="2126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педагога</w:t>
            </w:r>
          </w:p>
        </w:tc>
        <w:tc>
          <w:tcPr>
            <w:tcW w:w="1984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 не более 5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баллов)</w:t>
            </w:r>
          </w:p>
        </w:tc>
      </w:tr>
      <w:tr w:rsidR="00E71440" w:rsidRPr="00341826" w:rsidTr="001627AA">
        <w:trPr>
          <w:trHeight w:val="2620"/>
        </w:trPr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педагогических работников в работе экспертных групп,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членов жюри конкурсов, олимпиад  на муниципальном уровне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педагога</w:t>
            </w:r>
          </w:p>
        </w:tc>
        <w:tc>
          <w:tcPr>
            <w:tcW w:w="1984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 не более 5 баллов)</w:t>
            </w:r>
          </w:p>
        </w:tc>
      </w:tr>
      <w:tr w:rsidR="00E71440" w:rsidRPr="00341826" w:rsidTr="001627AA">
        <w:trPr>
          <w:trHeight w:val="3192"/>
        </w:trPr>
        <w:tc>
          <w:tcPr>
            <w:tcW w:w="569" w:type="dxa"/>
            <w:vMerge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выступления на федеральных, краевых, городских конференциях, совещаниях, семинарах</w:t>
            </w:r>
            <w:r w:rsidRPr="003418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педагога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 муниципальном уровне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краевом и федеральном уровнях</w:t>
            </w:r>
          </w:p>
        </w:tc>
        <w:tc>
          <w:tcPr>
            <w:tcW w:w="1984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более 3);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(но не более 6)</w:t>
            </w:r>
          </w:p>
        </w:tc>
      </w:tr>
      <w:tr w:rsidR="00E71440" w:rsidRPr="00341826" w:rsidTr="001627AA">
        <w:trPr>
          <w:trHeight w:val="2611"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научно-практических мероприятий по распространению передового опыта на базе ОУ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проведенное мероприятие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 не более 3 баллов)</w:t>
            </w:r>
          </w:p>
        </w:tc>
      </w:tr>
      <w:tr w:rsidR="00E71440" w:rsidRPr="00341826" w:rsidTr="001627AA">
        <w:trPr>
          <w:trHeight w:val="3998"/>
        </w:trPr>
        <w:tc>
          <w:tcPr>
            <w:tcW w:w="569" w:type="dxa"/>
            <w:vMerge w:val="restart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vMerge w:val="restart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обеспечения доступности качественного образования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результатов ОГЭ учащихся 9-х классов по русскому языку и математике со среднегородскими (измеряется через сравнение суммарного балла по двум предметам, набранными учащимися ОО со среднегородскими показателями)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 муниципального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 муниципального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E71440" w:rsidRPr="00341826" w:rsidTr="00A66E22">
        <w:trPr>
          <w:trHeight w:val="2516"/>
        </w:trPr>
        <w:tc>
          <w:tcPr>
            <w:tcW w:w="569" w:type="dxa"/>
            <w:vMerge/>
            <w:tcBorders>
              <w:bottom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результатов ЕГЭ учащихся 11-х классов по русскому языку и математике со среднегородскими (измеряется через сравнение суммарного балла по двум предметам, набранными учащимися ОО со среднегородскими показателями)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 муниципального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 муниципального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E71440" w:rsidRPr="00341826" w:rsidTr="00A66E22">
        <w:tblPrEx>
          <w:tblBorders>
            <w:insideH w:val="nil"/>
          </w:tblBorders>
        </w:tblPrEx>
        <w:trPr>
          <w:trHeight w:val="276"/>
        </w:trPr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440" w:rsidRPr="00341826" w:rsidTr="00A66E22">
        <w:trPr>
          <w:trHeight w:val="1246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результатов ЕГЭ учащихся 11-х классов по предметам по выбору со среднегородскими (измеряется через сравнение суммарного балла по  предметам по выбору, набранными учащимися ОО со среднегородскими показателями)</w:t>
            </w:r>
          </w:p>
        </w:tc>
        <w:tc>
          <w:tcPr>
            <w:tcW w:w="2126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 муниципального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 муниципального</w:t>
            </w:r>
          </w:p>
        </w:tc>
        <w:tc>
          <w:tcPr>
            <w:tcW w:w="1984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E71440" w:rsidRPr="00341826" w:rsidTr="00A66E22">
        <w:trPr>
          <w:trHeight w:val="1246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/наличие учащихся 11-х классов, не преодолевших порог успешности по предметам ЕГЭ</w:t>
            </w:r>
          </w:p>
        </w:tc>
        <w:tc>
          <w:tcPr>
            <w:tcW w:w="2126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984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E71440" w:rsidRPr="00341826" w:rsidTr="00A66E22">
        <w:trPr>
          <w:trHeight w:val="1246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Вхождение в ТОП лучших результатов ЕГЭ (с учетом всех предметов) на муниципальном уровне </w:t>
            </w:r>
          </w:p>
        </w:tc>
        <w:tc>
          <w:tcPr>
            <w:tcW w:w="2126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984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E71440" w:rsidRPr="00341826" w:rsidTr="00A66E22">
        <w:trPr>
          <w:trHeight w:val="1246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результативности сдачи ЕГЭ  по русскому языку и математике (не менее 70 баллов) у выпускников, награжденных медалями «За особые успехи в учении »</w:t>
            </w:r>
          </w:p>
        </w:tc>
        <w:tc>
          <w:tcPr>
            <w:tcW w:w="2126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100%</w:t>
            </w:r>
          </w:p>
        </w:tc>
        <w:tc>
          <w:tcPr>
            <w:tcW w:w="1984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E71440" w:rsidRPr="00341826" w:rsidTr="00A66E22">
        <w:trPr>
          <w:trHeight w:val="1246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сдачи ЕГЭ предметов по выбору выпускниками, награжденными  медалями «За особые успехи в учении»</w:t>
            </w:r>
          </w:p>
        </w:tc>
        <w:tc>
          <w:tcPr>
            <w:tcW w:w="2126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 до 100 баллов у 100% медалистов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 69 баллов у 100% медалистов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баллов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440" w:rsidRPr="00341826" w:rsidTr="00A66E22">
        <w:trPr>
          <w:trHeight w:val="1246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образовательного учреждения, занимающихся по программам углубленного изучения отдельных предметов</w:t>
            </w:r>
          </w:p>
        </w:tc>
        <w:tc>
          <w:tcPr>
            <w:tcW w:w="2126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 муниципального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 муниципального</w:t>
            </w:r>
          </w:p>
        </w:tc>
        <w:tc>
          <w:tcPr>
            <w:tcW w:w="1984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E71440" w:rsidRPr="00341826" w:rsidTr="00A66E22">
        <w:tc>
          <w:tcPr>
            <w:tcW w:w="569" w:type="dxa"/>
            <w:vMerge/>
            <w:tcBorders>
              <w:top w:val="nil"/>
              <w:bottom w:val="nil"/>
            </w:tcBorders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реализуемых дополнительных общеобразовательных программ непосредственно в образовательном учреждении (школьные ставки ПДО)</w:t>
            </w:r>
          </w:p>
        </w:tc>
        <w:tc>
          <w:tcPr>
            <w:tcW w:w="2126" w:type="dxa"/>
            <w:tcBorders>
              <w:bottom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программу</w:t>
            </w:r>
          </w:p>
        </w:tc>
        <w:tc>
          <w:tcPr>
            <w:tcW w:w="1984" w:type="dxa"/>
            <w:tcBorders>
              <w:bottom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(но не более 5)</w:t>
            </w:r>
          </w:p>
        </w:tc>
      </w:tr>
      <w:tr w:rsidR="00E71440" w:rsidRPr="00341826" w:rsidTr="00A66E22">
        <w:tc>
          <w:tcPr>
            <w:tcW w:w="569" w:type="dxa"/>
            <w:tcBorders>
              <w:top w:val="nil"/>
              <w:bottom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обучающихся по основным и адаптированным общеобразовательным программам на дому  по состоянию здоровья</w:t>
            </w:r>
          </w:p>
        </w:tc>
        <w:tc>
          <w:tcPr>
            <w:tcW w:w="2126" w:type="dxa"/>
            <w:vMerge w:val="restart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каждого обучающегося 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440" w:rsidRPr="00341826" w:rsidTr="00A66E22">
        <w:tblPrEx>
          <w:tblBorders>
            <w:insideH w:val="nil"/>
          </w:tblBorders>
        </w:tblPrEx>
        <w:trPr>
          <w:trHeight w:val="276"/>
        </w:trPr>
        <w:tc>
          <w:tcPr>
            <w:tcW w:w="569" w:type="dxa"/>
            <w:vMerge w:val="restart"/>
            <w:tcBorders>
              <w:top w:val="nil"/>
              <w:bottom w:val="single" w:sz="4" w:space="0" w:color="auto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440" w:rsidRPr="00341826" w:rsidTr="00A66E22"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детей, закреплённых за общеобразовательной организацией  для </w:t>
            </w:r>
            <w:r w:rsidRPr="003418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осуществления текущего контроля успеваемости и </w:t>
            </w: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прохождения промежуточной аттестации </w:t>
            </w:r>
          </w:p>
        </w:tc>
        <w:tc>
          <w:tcPr>
            <w:tcW w:w="2126" w:type="dxa"/>
            <w:tcBorders>
              <w:bottom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каждого обучающегося 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(но не более 20)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440" w:rsidRPr="00341826" w:rsidTr="00A66E22">
        <w:trPr>
          <w:trHeight w:val="20"/>
        </w:trPr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440" w:rsidRPr="00341826" w:rsidTr="00A66E22">
        <w:trPr>
          <w:trHeight w:val="776"/>
        </w:trPr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сопровождения подвоза школьников, проживающих в сельской зоне, до места учебы и обратно</w:t>
            </w:r>
          </w:p>
        </w:tc>
        <w:tc>
          <w:tcPr>
            <w:tcW w:w="2126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984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E71440" w:rsidRPr="00341826" w:rsidTr="00A66E22">
        <w:tc>
          <w:tcPr>
            <w:tcW w:w="569" w:type="dxa"/>
            <w:vMerge w:val="restart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vMerge w:val="restart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и развития ресурсного обеспечения</w:t>
            </w:r>
          </w:p>
        </w:tc>
        <w:tc>
          <w:tcPr>
            <w:tcW w:w="2835" w:type="dxa"/>
            <w:vMerge w:val="restart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ИБЦ  официально оформленного (информационно-библиотечного центра) или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электронной библиотеке, 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каталога, </w:t>
            </w:r>
            <w:proofErr w:type="spellStart"/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каждую позицию </w:t>
            </w:r>
          </w:p>
        </w:tc>
        <w:tc>
          <w:tcPr>
            <w:tcW w:w="1984" w:type="dxa"/>
            <w:tcBorders>
              <w:bottom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баллов 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баллу (но не более 3-х балов)</w:t>
            </w:r>
          </w:p>
        </w:tc>
      </w:tr>
      <w:tr w:rsidR="00E71440" w:rsidRPr="00341826" w:rsidTr="00A66E22">
        <w:trPr>
          <w:trHeight w:val="28"/>
        </w:trPr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440" w:rsidRPr="00341826" w:rsidTr="001627AA">
        <w:trPr>
          <w:trHeight w:val="2091"/>
        </w:trPr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Наличие в оперативном управлении более одного отдельно стоящего учебного здания</w:t>
            </w:r>
          </w:p>
        </w:tc>
        <w:tc>
          <w:tcPr>
            <w:tcW w:w="2126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984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E71440" w:rsidRPr="00341826" w:rsidTr="001627AA">
        <w:trPr>
          <w:trHeight w:val="1201"/>
        </w:trPr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котельной на твердом  топливе</w:t>
            </w:r>
          </w:p>
        </w:tc>
        <w:tc>
          <w:tcPr>
            <w:tcW w:w="2126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984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</w:tr>
      <w:tr w:rsidR="00E71440" w:rsidRPr="00341826" w:rsidTr="001627AA">
        <w:trPr>
          <w:trHeight w:val="1917"/>
        </w:trPr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Наличие уровня дошкольного образования в структуре ОО</w:t>
            </w:r>
          </w:p>
        </w:tc>
        <w:tc>
          <w:tcPr>
            <w:tcW w:w="2126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каждую группу </w:t>
            </w:r>
          </w:p>
        </w:tc>
        <w:tc>
          <w:tcPr>
            <w:tcW w:w="1984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(но не более 35 баллов за дошкольный модуль)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440" w:rsidRPr="00341826" w:rsidTr="001627AA">
        <w:trPr>
          <w:trHeight w:val="1919"/>
        </w:trPr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кадетских, казачьих и других классов </w:t>
            </w:r>
            <w:proofErr w:type="spellStart"/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34182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126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школа казачьей направленности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класс</w:t>
            </w:r>
          </w:p>
        </w:tc>
        <w:tc>
          <w:tcPr>
            <w:tcW w:w="1984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(но не более 10 баллов)</w:t>
            </w:r>
          </w:p>
        </w:tc>
      </w:tr>
      <w:tr w:rsidR="00E71440" w:rsidRPr="00341826" w:rsidTr="001627AA">
        <w:trPr>
          <w:trHeight w:val="2050"/>
        </w:trPr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в качестве руководителя ППЭ на государственной итоговой аттестации</w:t>
            </w:r>
          </w:p>
        </w:tc>
        <w:tc>
          <w:tcPr>
            <w:tcW w:w="2126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специалиста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ГИА в форме ЕГЭ 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ГИА в форме ОГЭ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</w:t>
            </w:r>
          </w:p>
        </w:tc>
      </w:tr>
      <w:tr w:rsidR="00E71440" w:rsidRPr="00341826" w:rsidTr="001627AA">
        <w:trPr>
          <w:trHeight w:val="1194"/>
        </w:trPr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качестве членов ГЭК</w:t>
            </w:r>
          </w:p>
        </w:tc>
        <w:tc>
          <w:tcPr>
            <w:tcW w:w="2126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специалиста</w:t>
            </w:r>
          </w:p>
        </w:tc>
        <w:tc>
          <w:tcPr>
            <w:tcW w:w="1984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E71440" w:rsidRPr="00341826" w:rsidTr="00092EE7">
        <w:trPr>
          <w:trHeight w:val="2174"/>
        </w:trPr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Обеспечение явки организаторов на государственной итоговой аттестации  в форме ЕГЭ</w:t>
            </w:r>
          </w:p>
        </w:tc>
        <w:tc>
          <w:tcPr>
            <w:tcW w:w="2126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90-98%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90%</w:t>
            </w:r>
          </w:p>
        </w:tc>
        <w:tc>
          <w:tcPr>
            <w:tcW w:w="1984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E71440" w:rsidRPr="00341826" w:rsidTr="00092EE7">
        <w:trPr>
          <w:trHeight w:val="2114"/>
        </w:trPr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качестве экспертов  региональных предметных комиссий на государственной итоговой аттестации</w:t>
            </w:r>
          </w:p>
        </w:tc>
        <w:tc>
          <w:tcPr>
            <w:tcW w:w="2126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специалиста</w:t>
            </w:r>
          </w:p>
        </w:tc>
        <w:tc>
          <w:tcPr>
            <w:tcW w:w="1984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E71440" w:rsidRPr="00341826" w:rsidTr="00092EE7">
        <w:trPr>
          <w:trHeight w:val="2034"/>
        </w:trPr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качестве экспертов  муниципальных предметных комиссий на государственной итоговой аттестации</w:t>
            </w:r>
          </w:p>
        </w:tc>
        <w:tc>
          <w:tcPr>
            <w:tcW w:w="2126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специалиста</w:t>
            </w:r>
          </w:p>
        </w:tc>
        <w:tc>
          <w:tcPr>
            <w:tcW w:w="1984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E71440" w:rsidRPr="00341826" w:rsidTr="00092EE7">
        <w:trPr>
          <w:trHeight w:val="1004"/>
        </w:trPr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Организации ППЭ ЕГЭ на базе образовательной организации</w:t>
            </w:r>
          </w:p>
        </w:tc>
        <w:tc>
          <w:tcPr>
            <w:tcW w:w="2126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экзамен</w:t>
            </w:r>
          </w:p>
        </w:tc>
        <w:tc>
          <w:tcPr>
            <w:tcW w:w="1984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(но не более 20 баллов)</w:t>
            </w:r>
          </w:p>
        </w:tc>
      </w:tr>
      <w:tr w:rsidR="00E71440" w:rsidRPr="00341826" w:rsidTr="00092EE7">
        <w:trPr>
          <w:trHeight w:val="1287"/>
        </w:trPr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Организации ППЭ ОГЭ на базе образовательной организации</w:t>
            </w:r>
          </w:p>
        </w:tc>
        <w:tc>
          <w:tcPr>
            <w:tcW w:w="2126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экзамен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балла (но не более 10 баллов)</w:t>
            </w:r>
          </w:p>
        </w:tc>
      </w:tr>
      <w:tr w:rsidR="00E71440" w:rsidRPr="00341826" w:rsidTr="00092EE7">
        <w:trPr>
          <w:trHeight w:val="1447"/>
        </w:trPr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Организации пункта проверки ОГЭ на базе образовательной организации</w:t>
            </w:r>
          </w:p>
        </w:tc>
        <w:tc>
          <w:tcPr>
            <w:tcW w:w="2126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E71440" w:rsidRPr="00341826" w:rsidTr="00092EE7">
        <w:trPr>
          <w:trHeight w:val="1752"/>
        </w:trPr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 xml:space="preserve">ОО - базовая школа по предоставлению обучающимся дистанционных форм обучения  </w:t>
            </w:r>
          </w:p>
        </w:tc>
        <w:tc>
          <w:tcPr>
            <w:tcW w:w="2126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договор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E71440" w:rsidRPr="00341826" w:rsidTr="00092EE7">
        <w:trPr>
          <w:trHeight w:val="1313"/>
        </w:trPr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ОО – центр цифрового и гуманитарного образования «Точка роста»</w:t>
            </w:r>
          </w:p>
        </w:tc>
        <w:tc>
          <w:tcPr>
            <w:tcW w:w="2126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E71440" w:rsidRPr="00341826" w:rsidTr="00092EE7">
        <w:trPr>
          <w:trHeight w:val="1198"/>
        </w:trPr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профильных классов совместно с ОЦ «Сириус»</w:t>
            </w:r>
          </w:p>
        </w:tc>
        <w:tc>
          <w:tcPr>
            <w:tcW w:w="2126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E71440" w:rsidRPr="00341826" w:rsidTr="00092EE7">
        <w:trPr>
          <w:trHeight w:val="1022"/>
        </w:trPr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ОО- базовая школа РАН</w:t>
            </w:r>
          </w:p>
        </w:tc>
        <w:tc>
          <w:tcPr>
            <w:tcW w:w="2126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E71440" w:rsidRPr="00341826" w:rsidTr="00092EE7">
        <w:trPr>
          <w:trHeight w:val="1898"/>
        </w:trPr>
        <w:tc>
          <w:tcPr>
            <w:tcW w:w="569" w:type="dxa"/>
            <w:vMerge w:val="restart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vMerge w:val="restart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сохранения здоровья участников образовательного процесса</w:t>
            </w:r>
          </w:p>
        </w:tc>
        <w:tc>
          <w:tcPr>
            <w:tcW w:w="2835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охваченных горячим питанием (от количества посадочных мест в обеденном зале  сменности занятий)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91 - 100%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71 - 90%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50 - 70%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E71440" w:rsidRPr="00341826" w:rsidTr="00A66E22">
        <w:trPr>
          <w:trHeight w:val="1232"/>
        </w:trPr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детского  травматизма в образовательном учреждении (прошедший учебный год)</w:t>
            </w:r>
          </w:p>
        </w:tc>
        <w:tc>
          <w:tcPr>
            <w:tcW w:w="2126" w:type="dxa"/>
            <w:vMerge w:val="restart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984" w:type="dxa"/>
            <w:vMerge w:val="restart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E71440" w:rsidRPr="00341826" w:rsidTr="00A66E22">
        <w:tblPrEx>
          <w:tblBorders>
            <w:insideH w:val="nil"/>
          </w:tblBorders>
        </w:tblPrEx>
        <w:trPr>
          <w:trHeight w:val="517"/>
        </w:trPr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440" w:rsidRPr="00341826" w:rsidTr="00A66E22">
        <w:trPr>
          <w:trHeight w:val="20"/>
        </w:trPr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440" w:rsidRPr="00341826" w:rsidTr="00A66E22">
        <w:tc>
          <w:tcPr>
            <w:tcW w:w="569" w:type="dxa"/>
            <w:vMerge w:val="restart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 государственно-общественного характера управления образовательным учреждением</w:t>
            </w:r>
          </w:p>
        </w:tc>
        <w:tc>
          <w:tcPr>
            <w:tcW w:w="2835" w:type="dxa"/>
            <w:vMerge w:val="restart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согласно зарегистрированному уставу органа государственно-общественного управления, обладающего комплексом управленческих полномочий</w:t>
            </w:r>
          </w:p>
        </w:tc>
        <w:tc>
          <w:tcPr>
            <w:tcW w:w="2126" w:type="dxa"/>
            <w:tcBorders>
              <w:bottom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984" w:type="dxa"/>
            <w:tcBorders>
              <w:bottom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E71440" w:rsidRPr="00341826" w:rsidTr="00A66E22"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984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E71440" w:rsidRPr="00341826" w:rsidTr="00A66E22"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активная деятельность органов ученического самоуправления, молодежных общественных организаций</w:t>
            </w:r>
          </w:p>
        </w:tc>
        <w:tc>
          <w:tcPr>
            <w:tcW w:w="2126" w:type="dxa"/>
            <w:tcBorders>
              <w:bottom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984" w:type="dxa"/>
            <w:tcBorders>
              <w:bottom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E71440" w:rsidRPr="00341826" w:rsidTr="00A66E22"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984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E71440" w:rsidRPr="00341826" w:rsidTr="00A66E22"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социального партнерства и укрепление организационно-массовой деятельности профсоюзной организации</w:t>
            </w:r>
          </w:p>
        </w:tc>
        <w:tc>
          <w:tcPr>
            <w:tcW w:w="2126" w:type="dxa"/>
            <w:tcBorders>
              <w:bottom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984" w:type="dxa"/>
            <w:tcBorders>
              <w:bottom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E71440" w:rsidRPr="00341826" w:rsidTr="00A66E22">
        <w:tc>
          <w:tcPr>
            <w:tcW w:w="569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984" w:type="dxa"/>
            <w:tcBorders>
              <w:top w:val="nil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E71440" w:rsidRPr="00341826" w:rsidTr="00A66E22">
        <w:tblPrEx>
          <w:tblBorders>
            <w:insideH w:val="nil"/>
          </w:tblBorders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Показатели работы, направленной  на обеспечение качественного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</w:rPr>
              <w:t>Рейтинг общеобразовательной организации на основании оценки эффективности по итогам учебного года</w:t>
            </w:r>
          </w:p>
          <w:p w:rsidR="00E71440" w:rsidRPr="00341826" w:rsidRDefault="00E71440" w:rsidP="00E7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Коэффициенты (</w:t>
            </w: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0,1 -  категория школ «Городские и сельские средние общеобразовательные школы с численностью свыше 500 учащихся»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0,2 - категории школ «Городские и сельские средние общеобразовательные школы с численностью до 500 учащихся» и «Общеобразовательные основные школы»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рассчитывается по формуле: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о </w:t>
            </w: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, где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о </w:t>
            </w: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в баллах,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коэффициент в зависимости от категории,</w:t>
            </w:r>
          </w:p>
          <w:p w:rsidR="00E71440" w:rsidRPr="00341826" w:rsidRDefault="00E71440" w:rsidP="00E7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- </w:t>
            </w: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баллов на основании рейтинга общеобразовательных организаций</w:t>
            </w:r>
          </w:p>
        </w:tc>
      </w:tr>
    </w:tbl>
    <w:p w:rsidR="008169CC" w:rsidRPr="00341826" w:rsidRDefault="008169CC" w:rsidP="00357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357055" w:rsidRPr="00341826" w:rsidTr="00A66E22">
        <w:tc>
          <w:tcPr>
            <w:tcW w:w="3969" w:type="dxa"/>
          </w:tcPr>
          <w:p w:rsidR="00357055" w:rsidRPr="00341826" w:rsidRDefault="00357055" w:rsidP="00357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оценка эффективности деятельности руководителя муниципального общеобразовательного учреждения</w:t>
            </w:r>
          </w:p>
        </w:tc>
        <w:tc>
          <w:tcPr>
            <w:tcW w:w="5670" w:type="dxa"/>
          </w:tcPr>
          <w:p w:rsidR="00357055" w:rsidRPr="00341826" w:rsidRDefault="00357055" w:rsidP="00357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надбавки за интенсивность и высокие результаты работы</w:t>
            </w:r>
          </w:p>
        </w:tc>
      </w:tr>
      <w:tr w:rsidR="00357055" w:rsidRPr="00341826" w:rsidTr="00A66E22">
        <w:trPr>
          <w:trHeight w:val="455"/>
        </w:trPr>
        <w:tc>
          <w:tcPr>
            <w:tcW w:w="3969" w:type="dxa"/>
          </w:tcPr>
          <w:p w:rsidR="00357055" w:rsidRPr="00341826" w:rsidRDefault="00357055" w:rsidP="00357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5670" w:type="dxa"/>
          </w:tcPr>
          <w:p w:rsidR="00357055" w:rsidRPr="00341826" w:rsidRDefault="00357055" w:rsidP="00357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рублей</w:t>
            </w:r>
          </w:p>
        </w:tc>
      </w:tr>
    </w:tbl>
    <w:p w:rsidR="00092EE7" w:rsidRPr="00341826" w:rsidRDefault="00092EE7" w:rsidP="003570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Критерии оценки эффективности деятельности руководителей дошкольных образовательных учреждений (детские сады):</w:t>
      </w:r>
    </w:p>
    <w:p w:rsidR="00092EE7" w:rsidRPr="00341826" w:rsidRDefault="00092EE7" w:rsidP="003570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01"/>
        <w:gridCol w:w="2791"/>
        <w:gridCol w:w="2059"/>
        <w:gridCol w:w="2148"/>
      </w:tblGrid>
      <w:tr w:rsidR="008A5530" w:rsidRPr="00341826" w:rsidTr="00A66E22">
        <w:tc>
          <w:tcPr>
            <w:tcW w:w="540" w:type="dxa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01" w:type="dxa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2791" w:type="dxa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эффективности</w:t>
            </w:r>
          </w:p>
        </w:tc>
        <w:tc>
          <w:tcPr>
            <w:tcW w:w="2059" w:type="dxa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148" w:type="dxa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186F89" w:rsidRPr="00341826" w:rsidTr="00A66E22">
        <w:trPr>
          <w:trHeight w:val="2273"/>
        </w:trPr>
        <w:tc>
          <w:tcPr>
            <w:tcW w:w="540" w:type="dxa"/>
            <w:vMerge w:val="restart"/>
            <w:shd w:val="clear" w:color="auto" w:fill="auto"/>
          </w:tcPr>
          <w:p w:rsidR="00186F89" w:rsidRPr="00341826" w:rsidRDefault="00186F89" w:rsidP="006B7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186F89" w:rsidRPr="00341826" w:rsidRDefault="00186F89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муниципального задания.</w:t>
            </w:r>
          </w:p>
          <w:p w:rsidR="00186F89" w:rsidRPr="00341826" w:rsidRDefault="00186F89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– «Организация предоставления общедоступного бесплатного дошкольного образования»</w:t>
            </w:r>
          </w:p>
        </w:tc>
        <w:tc>
          <w:tcPr>
            <w:tcW w:w="2791" w:type="dxa"/>
            <w:shd w:val="clear" w:color="auto" w:fill="auto"/>
          </w:tcPr>
          <w:p w:rsidR="00186F89" w:rsidRPr="00341826" w:rsidRDefault="00186F89" w:rsidP="00456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охранение кадрового потенциала - стаж педагогических работников от 10 лет и более  </w:t>
            </w:r>
          </w:p>
        </w:tc>
        <w:tc>
          <w:tcPr>
            <w:tcW w:w="2059" w:type="dxa"/>
            <w:shd w:val="clear" w:color="auto" w:fill="auto"/>
          </w:tcPr>
          <w:p w:rsidR="00186F89" w:rsidRPr="00341826" w:rsidRDefault="00186F89" w:rsidP="00456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педагога</w:t>
            </w:r>
          </w:p>
        </w:tc>
        <w:tc>
          <w:tcPr>
            <w:tcW w:w="2148" w:type="dxa"/>
            <w:shd w:val="clear" w:color="auto" w:fill="auto"/>
          </w:tcPr>
          <w:p w:rsidR="00186F89" w:rsidRPr="00341826" w:rsidRDefault="00186F89" w:rsidP="00456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(но не более 15 баллов) </w:t>
            </w:r>
            <w:r w:rsidRPr="00341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детских садов имеющих  более четырех </w:t>
            </w:r>
            <w:proofErr w:type="gramStart"/>
            <w:r w:rsidRPr="00341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 полного дня</w:t>
            </w:r>
            <w:proofErr w:type="gramEnd"/>
          </w:p>
          <w:p w:rsidR="00186F89" w:rsidRPr="00341826" w:rsidRDefault="00186F89" w:rsidP="00456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6F89" w:rsidRPr="00341826" w:rsidRDefault="00186F89" w:rsidP="00456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баллов (но не более 15 балов) – для детских садов имеющих не более четырех </w:t>
            </w:r>
            <w:proofErr w:type="gramStart"/>
            <w:r w:rsidRPr="00341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 полного дня</w:t>
            </w:r>
            <w:proofErr w:type="gramEnd"/>
          </w:p>
          <w:p w:rsidR="00186F89" w:rsidRPr="00341826" w:rsidRDefault="00186F89" w:rsidP="00456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F89" w:rsidRPr="00341826" w:rsidRDefault="00186F89" w:rsidP="004567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A5530" w:rsidRPr="00341826" w:rsidTr="00A66E22">
        <w:trPr>
          <w:trHeight w:val="1979"/>
        </w:trPr>
        <w:tc>
          <w:tcPr>
            <w:tcW w:w="540" w:type="dxa"/>
            <w:vMerge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6B7880" w:rsidRPr="00341826" w:rsidRDefault="001538DF" w:rsidP="00153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молодых специалистов (педагогических работников) до 35 лет, со стажем работы до 3-х лет</w:t>
            </w:r>
          </w:p>
        </w:tc>
        <w:tc>
          <w:tcPr>
            <w:tcW w:w="2059" w:type="dxa"/>
            <w:shd w:val="clear" w:color="auto" w:fill="auto"/>
          </w:tcPr>
          <w:p w:rsidR="006B7880" w:rsidRPr="00341826" w:rsidRDefault="001538DF" w:rsidP="006B7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педагога со стажем до 3-х лет</w:t>
            </w:r>
          </w:p>
        </w:tc>
        <w:tc>
          <w:tcPr>
            <w:tcW w:w="2148" w:type="dxa"/>
            <w:shd w:val="clear" w:color="auto" w:fill="auto"/>
          </w:tcPr>
          <w:p w:rsidR="006B7880" w:rsidRPr="00341826" w:rsidRDefault="00826EBB" w:rsidP="006B7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7880"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  <w:p w:rsidR="006B7880" w:rsidRPr="00341826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30" w:rsidRPr="00341826" w:rsidTr="00A66E22">
        <w:trPr>
          <w:trHeight w:val="972"/>
        </w:trPr>
        <w:tc>
          <w:tcPr>
            <w:tcW w:w="540" w:type="dxa"/>
            <w:vMerge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ДОУ</w:t>
            </w:r>
          </w:p>
        </w:tc>
        <w:tc>
          <w:tcPr>
            <w:tcW w:w="2059" w:type="dxa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 плановой наполняемости</w:t>
            </w:r>
          </w:p>
        </w:tc>
        <w:tc>
          <w:tcPr>
            <w:tcW w:w="2148" w:type="dxa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каждые 5% сверх плановой наполняемости</w:t>
            </w:r>
          </w:p>
        </w:tc>
      </w:tr>
      <w:tr w:rsidR="008A5530" w:rsidRPr="00341826" w:rsidTr="00A66E22">
        <w:trPr>
          <w:trHeight w:val="2277"/>
        </w:trPr>
        <w:tc>
          <w:tcPr>
            <w:tcW w:w="540" w:type="dxa"/>
            <w:vMerge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 форм дошкольного образования, всего, в т.</w:t>
            </w:r>
            <w:r w:rsidR="00996E9A"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ч.: групп кратковременного пребывания, групп </w:t>
            </w:r>
            <w:proofErr w:type="spellStart"/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предшкольной</w:t>
            </w:r>
            <w:proofErr w:type="spellEnd"/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подготовки, семейных групп, других новых форм</w:t>
            </w:r>
          </w:p>
        </w:tc>
        <w:tc>
          <w:tcPr>
            <w:tcW w:w="2059" w:type="dxa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более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8" w:type="dxa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8A5530" w:rsidRPr="00341826" w:rsidTr="00A66E22">
        <w:trPr>
          <w:trHeight w:val="1771"/>
        </w:trPr>
        <w:tc>
          <w:tcPr>
            <w:tcW w:w="540" w:type="dxa"/>
            <w:vMerge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органа, обеспечивающего государственно-общественный характер управления образовательной организацией</w:t>
            </w:r>
          </w:p>
        </w:tc>
        <w:tc>
          <w:tcPr>
            <w:tcW w:w="2059" w:type="dxa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более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8" w:type="dxa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8A5530" w:rsidRPr="00341826" w:rsidTr="00A66E22">
        <w:trPr>
          <w:trHeight w:val="2578"/>
        </w:trPr>
        <w:tc>
          <w:tcPr>
            <w:tcW w:w="540" w:type="dxa"/>
            <w:vMerge w:val="restart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муниципального задания.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– «Осуществление присмотра и ухода за детьми»</w:t>
            </w:r>
          </w:p>
        </w:tc>
        <w:tc>
          <w:tcPr>
            <w:tcW w:w="2791" w:type="dxa"/>
            <w:shd w:val="clear" w:color="auto" w:fill="auto"/>
          </w:tcPr>
          <w:p w:rsidR="006B7880" w:rsidRPr="00341826" w:rsidRDefault="001538DF" w:rsidP="00153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заболеваемости воспитанников  </w:t>
            </w:r>
          </w:p>
        </w:tc>
        <w:tc>
          <w:tcPr>
            <w:tcW w:w="2059" w:type="dxa"/>
            <w:shd w:val="clear" w:color="auto" w:fill="auto"/>
          </w:tcPr>
          <w:p w:rsidR="006B7880" w:rsidRPr="00341826" w:rsidRDefault="001538DF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2% и выше </w:t>
            </w:r>
          </w:p>
          <w:p w:rsidR="001538DF" w:rsidRPr="00341826" w:rsidRDefault="001538DF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1538DF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1,9%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538DF" w:rsidRPr="00341826" w:rsidRDefault="001538DF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1,8%</w:t>
            </w:r>
          </w:p>
        </w:tc>
        <w:tc>
          <w:tcPr>
            <w:tcW w:w="2148" w:type="dxa"/>
            <w:shd w:val="clear" w:color="auto" w:fill="auto"/>
          </w:tcPr>
          <w:p w:rsidR="006B7880" w:rsidRPr="00341826" w:rsidRDefault="001538DF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B7880"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1538DF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7880"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1538DF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7880"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="00826EBB"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A5530" w:rsidRPr="00341826" w:rsidTr="00A66E22">
        <w:trPr>
          <w:trHeight w:val="1564"/>
        </w:trPr>
        <w:tc>
          <w:tcPr>
            <w:tcW w:w="540" w:type="dxa"/>
            <w:vMerge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6B7880" w:rsidRPr="00341826" w:rsidRDefault="006B7880" w:rsidP="006B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2059" w:type="dxa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65%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70%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70%</w:t>
            </w:r>
          </w:p>
        </w:tc>
        <w:tc>
          <w:tcPr>
            <w:tcW w:w="2148" w:type="dxa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8A5530" w:rsidRPr="00341826" w:rsidTr="00A66E22">
        <w:trPr>
          <w:trHeight w:val="1564"/>
        </w:trPr>
        <w:tc>
          <w:tcPr>
            <w:tcW w:w="540" w:type="dxa"/>
            <w:vMerge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услуг, удовлетворенных в целом условиями оказания услуг в организации (на основании НОКО) </w:t>
            </w:r>
          </w:p>
        </w:tc>
        <w:tc>
          <w:tcPr>
            <w:tcW w:w="2059" w:type="dxa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91-99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81-90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71-80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148" w:type="dxa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балла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8A5530" w:rsidRPr="00341826" w:rsidTr="00A66E22">
        <w:trPr>
          <w:trHeight w:val="1564"/>
        </w:trPr>
        <w:tc>
          <w:tcPr>
            <w:tcW w:w="540" w:type="dxa"/>
            <w:vMerge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обоснованных жалоб на деятельность организации со стороны потребителей (учащихся, их родителей (законных представителей), органов надзора (в случае применения дисциплинарного взыскания к  руководителю)</w:t>
            </w:r>
          </w:p>
        </w:tc>
        <w:tc>
          <w:tcPr>
            <w:tcW w:w="2059" w:type="dxa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более</w:t>
            </w:r>
          </w:p>
        </w:tc>
        <w:tc>
          <w:tcPr>
            <w:tcW w:w="2148" w:type="dxa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</w:t>
            </w:r>
            <w:r w:rsidR="00826EBB"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8A5530" w:rsidRPr="00341826" w:rsidTr="00092EE7">
        <w:trPr>
          <w:trHeight w:val="2107"/>
        </w:trPr>
        <w:tc>
          <w:tcPr>
            <w:tcW w:w="540" w:type="dxa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1" w:type="dxa"/>
            <w:shd w:val="clear" w:color="auto" w:fill="auto"/>
          </w:tcPr>
          <w:p w:rsidR="006B7880" w:rsidRPr="00341826" w:rsidRDefault="004D1532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кадрового обеспечения образовательного процесса</w:t>
            </w:r>
          </w:p>
        </w:tc>
        <w:tc>
          <w:tcPr>
            <w:tcW w:w="2791" w:type="dxa"/>
            <w:shd w:val="clear" w:color="auto" w:fill="auto"/>
          </w:tcPr>
          <w:p w:rsidR="006B7880" w:rsidRPr="00341826" w:rsidRDefault="001F30B8" w:rsidP="001F30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за прошедший финансовый год</w:t>
            </w:r>
          </w:p>
        </w:tc>
        <w:tc>
          <w:tcPr>
            <w:tcW w:w="2059" w:type="dxa"/>
            <w:shd w:val="clear" w:color="auto" w:fill="auto"/>
          </w:tcPr>
          <w:p w:rsidR="006B7880" w:rsidRPr="00341826" w:rsidRDefault="001F30B8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</w:t>
            </w:r>
          </w:p>
          <w:p w:rsidR="001F30B8" w:rsidRPr="00341826" w:rsidRDefault="001F30B8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1F30B8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2148" w:type="dxa"/>
            <w:shd w:val="clear" w:color="auto" w:fill="auto"/>
          </w:tcPr>
          <w:p w:rsidR="006B7880" w:rsidRPr="00341826" w:rsidRDefault="001F30B8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7880"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8A5530" w:rsidRPr="00341826" w:rsidTr="00A66E22">
        <w:tc>
          <w:tcPr>
            <w:tcW w:w="540" w:type="dxa"/>
            <w:vMerge w:val="restart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результативность участия ДОО в конкурсах и грантах</w:t>
            </w:r>
          </w:p>
        </w:tc>
        <w:tc>
          <w:tcPr>
            <w:tcW w:w="2791" w:type="dxa"/>
            <w:shd w:val="clear" w:color="auto" w:fill="auto"/>
          </w:tcPr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организации в конкурсах и грантах муниципального, регионального и федерального уровней</w:t>
            </w:r>
          </w:p>
        </w:tc>
        <w:tc>
          <w:tcPr>
            <w:tcW w:w="2059" w:type="dxa"/>
            <w:shd w:val="clear" w:color="auto" w:fill="auto"/>
          </w:tcPr>
          <w:p w:rsidR="006B7880" w:rsidRPr="00341826" w:rsidRDefault="006B7880" w:rsidP="006B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  <w:p w:rsidR="006B7880" w:rsidRPr="00341826" w:rsidRDefault="006B7880" w:rsidP="006B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  <w:p w:rsidR="006B7880" w:rsidRPr="00341826" w:rsidRDefault="006B7880" w:rsidP="006B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2148" w:type="dxa"/>
            <w:shd w:val="clear" w:color="auto" w:fill="auto"/>
          </w:tcPr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Calibri" w:hAnsi="Times New Roman" w:cs="Times New Roman"/>
                <w:sz w:val="24"/>
                <w:szCs w:val="24"/>
              </w:rPr>
              <w:t>5 баллов</w:t>
            </w:r>
          </w:p>
        </w:tc>
      </w:tr>
      <w:tr w:rsidR="008A5530" w:rsidRPr="00341826" w:rsidTr="00092EE7">
        <w:trPr>
          <w:trHeight w:val="2428"/>
        </w:trPr>
        <w:tc>
          <w:tcPr>
            <w:tcW w:w="540" w:type="dxa"/>
            <w:vMerge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призового места организации или гранта мероприятий муниципального, регионального и федерального уровней</w:t>
            </w:r>
          </w:p>
        </w:tc>
        <w:tc>
          <w:tcPr>
            <w:tcW w:w="2059" w:type="dxa"/>
            <w:shd w:val="clear" w:color="auto" w:fill="auto"/>
          </w:tcPr>
          <w:p w:rsidR="006B7880" w:rsidRPr="00341826" w:rsidRDefault="006B7880" w:rsidP="006B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  <w:p w:rsidR="006B7880" w:rsidRPr="00341826" w:rsidRDefault="006B7880" w:rsidP="006B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  <w:p w:rsidR="006B7880" w:rsidRPr="00341826" w:rsidRDefault="006B7880" w:rsidP="006B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2148" w:type="dxa"/>
            <w:shd w:val="clear" w:color="auto" w:fill="auto"/>
          </w:tcPr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Calibri" w:hAnsi="Times New Roman" w:cs="Times New Roman"/>
                <w:sz w:val="24"/>
                <w:szCs w:val="24"/>
              </w:rPr>
              <w:t>5 баллов</w:t>
            </w:r>
          </w:p>
        </w:tc>
      </w:tr>
      <w:tr w:rsidR="008A5530" w:rsidRPr="00341826" w:rsidTr="00A66E22">
        <w:trPr>
          <w:trHeight w:val="2857"/>
        </w:trPr>
        <w:tc>
          <w:tcPr>
            <w:tcW w:w="540" w:type="dxa"/>
            <w:vMerge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6B7880" w:rsidRPr="00341826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участие руководителя ДОУ в профессиональных конкурсах, грантах, проектах, научно-практических конференциях, научной деятельности и их результативность</w:t>
            </w:r>
          </w:p>
        </w:tc>
        <w:tc>
          <w:tcPr>
            <w:tcW w:w="2059" w:type="dxa"/>
            <w:shd w:val="clear" w:color="auto" w:fill="auto"/>
          </w:tcPr>
          <w:p w:rsidR="006B7880" w:rsidRPr="00341826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муниципальном</w:t>
            </w:r>
          </w:p>
          <w:p w:rsidR="006B7880" w:rsidRPr="00341826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</w:p>
          <w:p w:rsidR="006B7880" w:rsidRPr="00341826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региональном уровне</w:t>
            </w:r>
          </w:p>
          <w:p w:rsidR="006B7880" w:rsidRPr="00341826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федеральном уровне</w:t>
            </w:r>
          </w:p>
        </w:tc>
        <w:tc>
          <w:tcPr>
            <w:tcW w:w="2148" w:type="dxa"/>
            <w:shd w:val="clear" w:color="auto" w:fill="auto"/>
          </w:tcPr>
          <w:p w:rsidR="006B7880" w:rsidRPr="00341826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каждое участие</w:t>
            </w:r>
          </w:p>
          <w:p w:rsidR="006B7880" w:rsidRPr="00341826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за каждое участие</w:t>
            </w:r>
          </w:p>
          <w:p w:rsidR="006B7880" w:rsidRPr="00341826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за каждое участие</w:t>
            </w:r>
          </w:p>
        </w:tc>
      </w:tr>
      <w:tr w:rsidR="008A5530" w:rsidRPr="00341826" w:rsidTr="00A66E22">
        <w:tc>
          <w:tcPr>
            <w:tcW w:w="540" w:type="dxa"/>
            <w:vMerge w:val="restart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 программы развития ДОО</w:t>
            </w:r>
          </w:p>
        </w:tc>
        <w:tc>
          <w:tcPr>
            <w:tcW w:w="2791" w:type="dxa"/>
            <w:shd w:val="clear" w:color="auto" w:fill="auto"/>
          </w:tcPr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развития ДОУ</w:t>
            </w:r>
          </w:p>
        </w:tc>
        <w:tc>
          <w:tcPr>
            <w:tcW w:w="2059" w:type="dxa"/>
            <w:shd w:val="clear" w:color="auto" w:fill="auto"/>
          </w:tcPr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2148" w:type="dxa"/>
            <w:shd w:val="clear" w:color="auto" w:fill="auto"/>
          </w:tcPr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Calibri" w:hAnsi="Times New Roman" w:cs="Times New Roman"/>
                <w:sz w:val="24"/>
                <w:szCs w:val="24"/>
              </w:rPr>
              <w:t>5 баллов</w:t>
            </w:r>
          </w:p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8A5530" w:rsidRPr="00341826" w:rsidTr="00A66E22">
        <w:trPr>
          <w:trHeight w:val="1988"/>
        </w:trPr>
        <w:tc>
          <w:tcPr>
            <w:tcW w:w="540" w:type="dxa"/>
            <w:vMerge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научно-практических мероприятий по распространению передового опыта на базе ОУ</w:t>
            </w:r>
          </w:p>
        </w:tc>
        <w:tc>
          <w:tcPr>
            <w:tcW w:w="2059" w:type="dxa"/>
            <w:shd w:val="clear" w:color="auto" w:fill="auto"/>
          </w:tcPr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Calibri" w:hAnsi="Times New Roman" w:cs="Times New Roman"/>
                <w:sz w:val="24"/>
                <w:szCs w:val="24"/>
              </w:rPr>
              <w:t>за каждое мероприятие</w:t>
            </w:r>
          </w:p>
        </w:tc>
        <w:tc>
          <w:tcPr>
            <w:tcW w:w="2148" w:type="dxa"/>
            <w:shd w:val="clear" w:color="auto" w:fill="auto"/>
          </w:tcPr>
          <w:p w:rsidR="006B7880" w:rsidRPr="00341826" w:rsidRDefault="006B7880" w:rsidP="006B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530" w:rsidRPr="00341826" w:rsidTr="00A66E22">
        <w:trPr>
          <w:trHeight w:val="2978"/>
        </w:trPr>
        <w:tc>
          <w:tcPr>
            <w:tcW w:w="540" w:type="dxa"/>
            <w:vMerge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опубликованных методических материалов по распространению передового опыта (печатные или электронные сборники, брошюры, наглядные пособия)</w:t>
            </w:r>
          </w:p>
        </w:tc>
        <w:tc>
          <w:tcPr>
            <w:tcW w:w="2059" w:type="dxa"/>
            <w:shd w:val="clear" w:color="auto" w:fill="auto"/>
          </w:tcPr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Calibri" w:hAnsi="Times New Roman" w:cs="Times New Roman"/>
                <w:sz w:val="24"/>
                <w:szCs w:val="24"/>
              </w:rPr>
              <w:t>за каждую публикацию</w:t>
            </w:r>
          </w:p>
        </w:tc>
        <w:tc>
          <w:tcPr>
            <w:tcW w:w="2148" w:type="dxa"/>
            <w:shd w:val="clear" w:color="auto" w:fill="auto"/>
          </w:tcPr>
          <w:p w:rsidR="006B7880" w:rsidRPr="00341826" w:rsidRDefault="006B7880" w:rsidP="006B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530" w:rsidRPr="00341826" w:rsidTr="00A66E22">
        <w:trPr>
          <w:trHeight w:val="1394"/>
        </w:trPr>
        <w:tc>
          <w:tcPr>
            <w:tcW w:w="540" w:type="dxa"/>
            <w:vMerge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6B7880" w:rsidRPr="00341826" w:rsidRDefault="001538DF" w:rsidP="00153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работников, вовлеченных в проектную деятельность</w:t>
            </w:r>
          </w:p>
        </w:tc>
        <w:tc>
          <w:tcPr>
            <w:tcW w:w="2059" w:type="dxa"/>
            <w:shd w:val="clear" w:color="auto" w:fill="auto"/>
          </w:tcPr>
          <w:p w:rsidR="006B7880" w:rsidRPr="00341826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каждого вовлеченного педагогического работника </w:t>
            </w:r>
          </w:p>
        </w:tc>
        <w:tc>
          <w:tcPr>
            <w:tcW w:w="2148" w:type="dxa"/>
            <w:shd w:val="clear" w:color="auto" w:fill="auto"/>
          </w:tcPr>
          <w:p w:rsidR="006B7880" w:rsidRPr="00341826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8A5530" w:rsidRPr="00341826" w:rsidTr="00092EE7">
        <w:trPr>
          <w:trHeight w:val="1082"/>
        </w:trPr>
        <w:tc>
          <w:tcPr>
            <w:tcW w:w="540" w:type="dxa"/>
            <w:vMerge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6B7880" w:rsidRPr="00341826" w:rsidRDefault="001538DF" w:rsidP="00153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проектов, реализованных в ДОУ</w:t>
            </w:r>
          </w:p>
        </w:tc>
        <w:tc>
          <w:tcPr>
            <w:tcW w:w="2059" w:type="dxa"/>
            <w:shd w:val="clear" w:color="auto" w:fill="auto"/>
          </w:tcPr>
          <w:p w:rsidR="006B7880" w:rsidRPr="00341826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реализованный проект</w:t>
            </w:r>
          </w:p>
        </w:tc>
        <w:tc>
          <w:tcPr>
            <w:tcW w:w="2148" w:type="dxa"/>
            <w:shd w:val="clear" w:color="auto" w:fill="auto"/>
          </w:tcPr>
          <w:p w:rsidR="006B7880" w:rsidRPr="00341826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AD1635" w:rsidRPr="00341826" w:rsidTr="00446EA8">
        <w:trPr>
          <w:trHeight w:val="415"/>
        </w:trPr>
        <w:tc>
          <w:tcPr>
            <w:tcW w:w="540" w:type="dxa"/>
            <w:vMerge w:val="restart"/>
            <w:shd w:val="clear" w:color="auto" w:fill="auto"/>
          </w:tcPr>
          <w:p w:rsidR="00AD1635" w:rsidRPr="00341826" w:rsidRDefault="00AD1635" w:rsidP="006B78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AD1635" w:rsidRPr="00341826" w:rsidRDefault="00AD1635" w:rsidP="006B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 дорожной карты «Изменения в отраслях социальной сферы города Сочи, направленные на повышение</w:t>
            </w:r>
            <w:r w:rsidR="00446EA8"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образования и науки»</w:t>
            </w:r>
          </w:p>
        </w:tc>
        <w:tc>
          <w:tcPr>
            <w:tcW w:w="2791" w:type="dxa"/>
            <w:shd w:val="clear" w:color="auto" w:fill="auto"/>
          </w:tcPr>
          <w:p w:rsidR="00AD1635" w:rsidRPr="00341826" w:rsidRDefault="00AD1635" w:rsidP="006B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независимой системы оценки качества работы образовательной организации</w:t>
            </w:r>
          </w:p>
        </w:tc>
        <w:tc>
          <w:tcPr>
            <w:tcW w:w="2059" w:type="dxa"/>
            <w:shd w:val="clear" w:color="auto" w:fill="auto"/>
          </w:tcPr>
          <w:p w:rsidR="00AD1635" w:rsidRPr="00341826" w:rsidRDefault="00AD1635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1826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  <w:p w:rsidR="00AD1635" w:rsidRPr="00341826" w:rsidRDefault="00AD1635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D1635" w:rsidRPr="00341826" w:rsidRDefault="00AD1635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1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отсутствие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:rsidR="00AD1635" w:rsidRPr="00341826" w:rsidRDefault="00AD1635" w:rsidP="00AD1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Calibri" w:hAnsi="Times New Roman" w:cs="Times New Roman"/>
                <w:sz w:val="24"/>
                <w:szCs w:val="24"/>
              </w:rPr>
              <w:t>5 баллов</w:t>
            </w:r>
          </w:p>
          <w:p w:rsidR="00AD1635" w:rsidRPr="00341826" w:rsidRDefault="00AD1635" w:rsidP="00AD1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635" w:rsidRPr="00341826" w:rsidRDefault="00AD1635" w:rsidP="00AD1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AD1635" w:rsidRPr="00341826" w:rsidTr="00092EE7">
        <w:trPr>
          <w:trHeight w:val="1687"/>
        </w:trPr>
        <w:tc>
          <w:tcPr>
            <w:tcW w:w="540" w:type="dxa"/>
            <w:vMerge/>
            <w:shd w:val="clear" w:color="auto" w:fill="auto"/>
          </w:tcPr>
          <w:p w:rsidR="00AD1635" w:rsidRPr="00341826" w:rsidRDefault="00AD1635" w:rsidP="006B78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AD1635" w:rsidRPr="00341826" w:rsidRDefault="00AD1635" w:rsidP="006B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AD1635" w:rsidRPr="00341826" w:rsidRDefault="00AD1635" w:rsidP="006B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оперативном управлении более 1 здания</w:t>
            </w:r>
          </w:p>
        </w:tc>
        <w:tc>
          <w:tcPr>
            <w:tcW w:w="2059" w:type="dxa"/>
            <w:shd w:val="clear" w:color="auto" w:fill="auto"/>
          </w:tcPr>
          <w:p w:rsidR="00AD1635" w:rsidRPr="00341826" w:rsidRDefault="00AD1635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Calibri" w:hAnsi="Times New Roman" w:cs="Times New Roman"/>
                <w:sz w:val="24"/>
                <w:szCs w:val="24"/>
              </w:rPr>
              <w:t>за каждое последующее здание</w:t>
            </w:r>
          </w:p>
        </w:tc>
        <w:tc>
          <w:tcPr>
            <w:tcW w:w="2148" w:type="dxa"/>
            <w:shd w:val="clear" w:color="auto" w:fill="auto"/>
          </w:tcPr>
          <w:p w:rsidR="00AD1635" w:rsidRPr="00341826" w:rsidRDefault="00AD1635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Calibri" w:hAnsi="Times New Roman" w:cs="Times New Roman"/>
                <w:sz w:val="24"/>
                <w:szCs w:val="24"/>
              </w:rPr>
              <w:t>5 баллов</w:t>
            </w:r>
          </w:p>
        </w:tc>
      </w:tr>
      <w:tr w:rsidR="008A5530" w:rsidRPr="00341826" w:rsidTr="00A66E22">
        <w:trPr>
          <w:trHeight w:val="557"/>
        </w:trPr>
        <w:tc>
          <w:tcPr>
            <w:tcW w:w="540" w:type="dxa"/>
            <w:shd w:val="clear" w:color="auto" w:fill="auto"/>
          </w:tcPr>
          <w:p w:rsidR="006B7880" w:rsidRPr="00341826" w:rsidRDefault="00AD1635" w:rsidP="006B78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01" w:type="dxa"/>
            <w:shd w:val="clear" w:color="auto" w:fill="auto"/>
          </w:tcPr>
          <w:p w:rsidR="006B7880" w:rsidRPr="00341826" w:rsidRDefault="00AD1635" w:rsidP="006B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профсоюзного членства</w:t>
            </w:r>
          </w:p>
        </w:tc>
        <w:tc>
          <w:tcPr>
            <w:tcW w:w="2791" w:type="dxa"/>
            <w:shd w:val="clear" w:color="auto" w:fill="auto"/>
          </w:tcPr>
          <w:p w:rsidR="006B7880" w:rsidRPr="00341826" w:rsidRDefault="00AD1635" w:rsidP="006B788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4182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социального партнерства и укрепление организационно-массовой деятельности профсоюзной организации</w:t>
            </w:r>
          </w:p>
        </w:tc>
        <w:tc>
          <w:tcPr>
            <w:tcW w:w="2059" w:type="dxa"/>
            <w:shd w:val="clear" w:color="auto" w:fill="auto"/>
          </w:tcPr>
          <w:p w:rsidR="00AD1635" w:rsidRPr="00341826" w:rsidRDefault="00AD1635" w:rsidP="00AD1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  <w:p w:rsidR="00AD1635" w:rsidRPr="00341826" w:rsidRDefault="00AD1635" w:rsidP="00AD1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880" w:rsidRPr="00341826" w:rsidRDefault="00AD1635" w:rsidP="00AD1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</w:p>
          <w:p w:rsidR="006B7880" w:rsidRPr="00341826" w:rsidRDefault="006B7880" w:rsidP="006B788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6B7880" w:rsidRPr="00341826" w:rsidRDefault="00AD1635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26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AD1635" w:rsidRPr="00341826" w:rsidRDefault="00AD1635" w:rsidP="006B7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635" w:rsidRPr="00341826" w:rsidRDefault="00AD1635" w:rsidP="006B788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41826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8A5530" w:rsidRPr="00341826" w:rsidTr="00A66E22">
        <w:trPr>
          <w:trHeight w:val="1932"/>
        </w:trPr>
        <w:tc>
          <w:tcPr>
            <w:tcW w:w="540" w:type="dxa"/>
            <w:shd w:val="clear" w:color="auto" w:fill="auto"/>
          </w:tcPr>
          <w:p w:rsidR="006B7880" w:rsidRPr="00341826" w:rsidRDefault="00AD1635" w:rsidP="006B78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B7880"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работы, направленной  на обеспечение качественного образования</w:t>
            </w:r>
          </w:p>
        </w:tc>
        <w:tc>
          <w:tcPr>
            <w:tcW w:w="2791" w:type="dxa"/>
            <w:shd w:val="clear" w:color="auto" w:fill="auto"/>
          </w:tcPr>
          <w:p w:rsidR="006B7880" w:rsidRPr="00341826" w:rsidRDefault="006B7880" w:rsidP="006B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образовательной организации на основании оценки эффективности по итогам учебного года</w:t>
            </w:r>
          </w:p>
          <w:p w:rsidR="006B7880" w:rsidRPr="00341826" w:rsidRDefault="006B7880" w:rsidP="006B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(k):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 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количество бонусных баллов необходимое для 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надбавки за интенсивность и высокие результаты работы должно составить не менее 5.</w:t>
            </w:r>
          </w:p>
          <w:p w:rsidR="006B7880" w:rsidRPr="00341826" w:rsidRDefault="006B7880" w:rsidP="006B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shd w:val="clear" w:color="auto" w:fill="auto"/>
          </w:tcPr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рассчитывается по формуле: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gramEnd"/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k*</w:t>
            </w:r>
            <w:proofErr w:type="spellStart"/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</w:t>
            </w:r>
            <w:proofErr w:type="spellEnd"/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, где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gramEnd"/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оценка в баллах,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 – коэффициент,</w:t>
            </w:r>
          </w:p>
          <w:p w:rsidR="006B7880" w:rsidRPr="00341826" w:rsidRDefault="006B7880" w:rsidP="006B7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</w:t>
            </w:r>
            <w:proofErr w:type="spellEnd"/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количество баллов на основании рейтинга дошкольных образовательных организаций</w:t>
            </w:r>
          </w:p>
          <w:p w:rsidR="006B7880" w:rsidRPr="00341826" w:rsidRDefault="006B7880" w:rsidP="006B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7055" w:rsidRPr="00341826" w:rsidRDefault="00357055" w:rsidP="0035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357055" w:rsidRPr="00341826" w:rsidTr="00A66E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55" w:rsidRPr="00341826" w:rsidRDefault="00357055" w:rsidP="00357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оценка эффективности деятельности руководителя муниципального дошкольного образовательного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55" w:rsidRPr="00341826" w:rsidRDefault="00357055" w:rsidP="00357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надбавки за интенсивность и высокие результаты работы</w:t>
            </w:r>
          </w:p>
        </w:tc>
      </w:tr>
      <w:tr w:rsidR="00357055" w:rsidRPr="00341826" w:rsidTr="00A66E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55" w:rsidRPr="00341826" w:rsidRDefault="00357055" w:rsidP="00357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55" w:rsidRPr="00341826" w:rsidRDefault="00357055" w:rsidP="00826E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6EBB"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рублей</w:t>
            </w:r>
          </w:p>
        </w:tc>
      </w:tr>
    </w:tbl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7055" w:rsidRPr="00341826" w:rsidRDefault="00357055" w:rsidP="003570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Критерии оценки эффективности деятельности руководителей учреждений дополнительного образования (центры, </w:t>
      </w:r>
      <w:r w:rsidR="00355FE8"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станции, </w:t>
      </w:r>
      <w:r w:rsidRPr="00341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школы):</w:t>
      </w:r>
    </w:p>
    <w:p w:rsidR="00511495" w:rsidRPr="00341826" w:rsidRDefault="00511495" w:rsidP="003570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44"/>
        <w:gridCol w:w="3710"/>
        <w:gridCol w:w="1559"/>
        <w:gridCol w:w="1559"/>
      </w:tblGrid>
      <w:tr w:rsidR="00357055" w:rsidRPr="00341826" w:rsidTr="00A66E22">
        <w:trPr>
          <w:trHeight w:val="525"/>
        </w:trPr>
        <w:tc>
          <w:tcPr>
            <w:tcW w:w="567" w:type="dxa"/>
          </w:tcPr>
          <w:p w:rsidR="00357055" w:rsidRPr="00341826" w:rsidRDefault="00357055" w:rsidP="00357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4" w:type="dxa"/>
          </w:tcPr>
          <w:p w:rsidR="00357055" w:rsidRPr="00341826" w:rsidRDefault="00357055" w:rsidP="00357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3710" w:type="dxa"/>
          </w:tcPr>
          <w:p w:rsidR="00357055" w:rsidRPr="00341826" w:rsidRDefault="00357055" w:rsidP="00357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эффективности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055" w:rsidRPr="00341826" w:rsidRDefault="00357055" w:rsidP="00357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055" w:rsidRPr="00341826" w:rsidRDefault="00357055" w:rsidP="00357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357055" w:rsidRPr="00341826" w:rsidTr="00A66E22">
        <w:tc>
          <w:tcPr>
            <w:tcW w:w="567" w:type="dxa"/>
            <w:vMerge w:val="restart"/>
            <w:tcBorders>
              <w:bottom w:val="nil"/>
            </w:tcBorders>
          </w:tcPr>
          <w:p w:rsidR="00357055" w:rsidRPr="00341826" w:rsidRDefault="009F7181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4" w:type="dxa"/>
            <w:vMerge w:val="restart"/>
            <w:tcBorders>
              <w:bottom w:val="nil"/>
            </w:tcBorders>
          </w:tcPr>
          <w:p w:rsidR="00357055" w:rsidRPr="00341826" w:rsidRDefault="009F7181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учреждением муниципального задания</w:t>
            </w:r>
          </w:p>
        </w:tc>
        <w:tc>
          <w:tcPr>
            <w:tcW w:w="3710" w:type="dxa"/>
            <w:vMerge w:val="restart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реализации дополнительных общеобразовательных программ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100%</w:t>
            </w: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 w:val="restart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9F7181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357055" w:rsidRPr="00341826" w:rsidTr="00A66E22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7055" w:rsidRPr="00341826" w:rsidRDefault="009F7181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90%-99%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9F7181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90%</w:t>
            </w: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 w:val="restart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контингента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более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</w:t>
            </w: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прошедших повышение квалификации не менее 1 раза в 3 года 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100%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прошедших аттестацию не менее 1 раза в 5 лет</w:t>
            </w: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9F7181" w:rsidRPr="00341826">
              <w:t xml:space="preserve"> </w:t>
            </w:r>
            <w:r w:rsidR="009F7181"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педагогических работников, имеющих стаж по занимаемой должности менее 2-х лет, находящихся в отпуске по уходу за ребенком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100%  </w:t>
            </w: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90%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top w:val="nil"/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 w:val="restart"/>
            <w:tcBorders>
              <w:bottom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принявших участие в массовых мероприятиях (</w:t>
            </w:r>
            <w:r w:rsidR="009F7181"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фестивалях, конкурсах, конференциях, олимпиадах, соревнованиях</w:t>
            </w: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- 100%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357055" w:rsidRPr="00341826" w:rsidTr="00A66E22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- 69,9%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357055" w:rsidRPr="00341826" w:rsidTr="00A66E22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- 49,9%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top w:val="nil"/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  <w:tcBorders>
              <w:bottom w:val="single" w:sz="4" w:space="0" w:color="auto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30%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top w:val="nil"/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 w:val="restart"/>
            <w:tcBorders>
              <w:bottom w:val="single" w:sz="4" w:space="0" w:color="auto"/>
            </w:tcBorders>
          </w:tcPr>
          <w:p w:rsidR="00357055" w:rsidRPr="00341826" w:rsidRDefault="00246F8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ставших победителями и призерами массовых мероприятий (соревнований) регионального, федерального и международного уровней (от количества принявших участие)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- 100%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357055" w:rsidRPr="00341826" w:rsidTr="00A66E22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 - 29,9%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357055" w:rsidRPr="00341826" w:rsidTr="00A66E22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- 14,9%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57055" w:rsidRPr="00341826" w:rsidTr="00A66E22">
        <w:tblPrEx>
          <w:tblBorders>
            <w:insideH w:val="nil"/>
          </w:tblBorders>
        </w:tblPrEx>
        <w:trPr>
          <w:trHeight w:val="1556"/>
        </w:trPr>
        <w:tc>
          <w:tcPr>
            <w:tcW w:w="567" w:type="dxa"/>
            <w:vMerge w:val="restart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</w:tcPr>
          <w:p w:rsidR="00357055" w:rsidRPr="00341826" w:rsidRDefault="00A061D2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(на основании НОКО)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90%-100%</w:t>
            </w: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80%-89,9%</w:t>
            </w: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70%-79,9%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 w:val="restart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обоснованных жалоб на деятельность организации со стороны потребителей (учащихся, их родителей (законных представителей), иных заинтересованных лиц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более</w:t>
            </w: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A061D2" w:rsidRPr="00341826" w:rsidTr="00A66E22">
        <w:tc>
          <w:tcPr>
            <w:tcW w:w="567" w:type="dxa"/>
            <w:vMerge/>
            <w:tcBorders>
              <w:top w:val="nil"/>
            </w:tcBorders>
          </w:tcPr>
          <w:p w:rsidR="00A061D2" w:rsidRPr="00341826" w:rsidRDefault="00A061D2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A061D2" w:rsidRPr="00341826" w:rsidRDefault="00A061D2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 w:val="restart"/>
          </w:tcPr>
          <w:p w:rsidR="00A061D2" w:rsidRPr="00341826" w:rsidRDefault="00A061D2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Наличие/отсутствие предписаний надзорных органов  </w:t>
            </w:r>
          </w:p>
        </w:tc>
        <w:tc>
          <w:tcPr>
            <w:tcW w:w="1559" w:type="dxa"/>
            <w:tcBorders>
              <w:bottom w:val="nil"/>
            </w:tcBorders>
          </w:tcPr>
          <w:p w:rsidR="00A061D2" w:rsidRPr="00341826" w:rsidRDefault="00A061D2" w:rsidP="00826EBB">
            <w:pPr>
              <w:pStyle w:val="ConsPlusNormal"/>
              <w:rPr>
                <w:rFonts w:ascii="Times New Roman" w:hAnsi="Times New Roman" w:cs="Times New Roman"/>
              </w:rPr>
            </w:pPr>
            <w:r w:rsidRPr="00341826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tcBorders>
              <w:bottom w:val="nil"/>
            </w:tcBorders>
          </w:tcPr>
          <w:p w:rsidR="00A061D2" w:rsidRPr="00341826" w:rsidRDefault="00A061D2" w:rsidP="00826EBB">
            <w:pPr>
              <w:pStyle w:val="ConsPlusNormal"/>
              <w:rPr>
                <w:rFonts w:ascii="Times New Roman" w:hAnsi="Times New Roman" w:cs="Times New Roman"/>
              </w:rPr>
            </w:pPr>
            <w:r w:rsidRPr="00341826">
              <w:rPr>
                <w:rFonts w:ascii="Times New Roman" w:hAnsi="Times New Roman" w:cs="Times New Roman"/>
                <w:szCs w:val="22"/>
              </w:rPr>
              <w:t>3 балла</w:t>
            </w:r>
          </w:p>
        </w:tc>
      </w:tr>
      <w:tr w:rsidR="00A061D2" w:rsidRPr="00341826" w:rsidTr="00A66E22">
        <w:tc>
          <w:tcPr>
            <w:tcW w:w="567" w:type="dxa"/>
            <w:vMerge/>
            <w:tcBorders>
              <w:top w:val="nil"/>
            </w:tcBorders>
          </w:tcPr>
          <w:p w:rsidR="00A061D2" w:rsidRPr="00341826" w:rsidRDefault="00A061D2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A061D2" w:rsidRPr="00341826" w:rsidRDefault="00A061D2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A061D2" w:rsidRPr="00341826" w:rsidRDefault="00A061D2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061D2" w:rsidRPr="00341826" w:rsidRDefault="00A061D2" w:rsidP="00826EBB">
            <w:r w:rsidRPr="00341826">
              <w:rPr>
                <w:rFonts w:ascii="Times New Roman" w:hAnsi="Times New Roman" w:cs="Times New Roman"/>
              </w:rPr>
              <w:t xml:space="preserve">Отсутствие </w:t>
            </w:r>
          </w:p>
        </w:tc>
        <w:tc>
          <w:tcPr>
            <w:tcW w:w="1559" w:type="dxa"/>
            <w:tcBorders>
              <w:top w:val="nil"/>
            </w:tcBorders>
          </w:tcPr>
          <w:p w:rsidR="00A061D2" w:rsidRPr="00341826" w:rsidRDefault="00A061D2" w:rsidP="00826EBB">
            <w:r w:rsidRPr="00341826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 w:val="restart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и проведенных районных, общегородских мероприятий для учащихся и педагогов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 более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357055" w:rsidRPr="00341826" w:rsidTr="00A66E22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357055" w:rsidRPr="00341826" w:rsidTr="00A66E22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</w:t>
            </w: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357055" w:rsidRPr="00341826" w:rsidTr="00A66E22">
        <w:tc>
          <w:tcPr>
            <w:tcW w:w="567" w:type="dxa"/>
            <w:vMerge w:val="restart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4" w:type="dxa"/>
            <w:vMerge w:val="restart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 качества образования</w:t>
            </w:r>
          </w:p>
        </w:tc>
        <w:tc>
          <w:tcPr>
            <w:tcW w:w="3710" w:type="dxa"/>
            <w:vMerge w:val="restart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доступности для всех категорий лиц с ограниченными возможностями здоровья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акта доступности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реализуемых дополнительных общеразвивающих программ, направленных на работу с детьми с особыми потребностями в образовании (дети-инвалиды, дети с ограниченными возможностями здоровья, дети-сироты, дети-мигранты, дети, находящиеся в трудной жизненной ситуации, и др.)</w:t>
            </w:r>
          </w:p>
        </w:tc>
        <w:tc>
          <w:tcPr>
            <w:tcW w:w="1559" w:type="dxa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реализуемую программу</w:t>
            </w:r>
          </w:p>
        </w:tc>
        <w:tc>
          <w:tcPr>
            <w:tcW w:w="1559" w:type="dxa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 не более 3 баллов)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реализуемых дополнительных общеразвивающих программ, направленных на выявление и развитие одаренных детей</w:t>
            </w:r>
          </w:p>
        </w:tc>
        <w:tc>
          <w:tcPr>
            <w:tcW w:w="1559" w:type="dxa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реализуемую программу</w:t>
            </w:r>
          </w:p>
        </w:tc>
        <w:tc>
          <w:tcPr>
            <w:tcW w:w="1559" w:type="dxa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 не более 3 баллов)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bottom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общеразвивающих программ /проектов дополнительного образования, интегрированных с программами дошкольного, общего и дополнительного образования, организациями профессионального образования, в том числе в форме сетевой организации</w:t>
            </w:r>
          </w:p>
        </w:tc>
        <w:tc>
          <w:tcPr>
            <w:tcW w:w="1559" w:type="dxa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реализуемую программу</w:t>
            </w:r>
          </w:p>
        </w:tc>
        <w:tc>
          <w:tcPr>
            <w:tcW w:w="1559" w:type="dxa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 не более 3 баллов)</w:t>
            </w:r>
          </w:p>
        </w:tc>
      </w:tr>
      <w:tr w:rsidR="00357055" w:rsidRPr="00341826" w:rsidTr="00A66E22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 w:val="restart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обучающихся старше 14 лет от общего числа занимающихся в объединениях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- 15%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57055" w:rsidRPr="00341826" w:rsidTr="00A66E22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 - 20%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</w:t>
            </w: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 w:val="restart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детских (молодежных) общественных объединений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 w:val="restart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каникулярного образовательного отдыха, каникулярной практики (пленэры, гастроли, спортивные сборы, экспедиции, тематические площадки, лагеря и др.) обучающихся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 w:val="restart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на платной основе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 w:val="restart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внебюджетных средств на развитие материально-технической базы и формирование фонда стимулирования работников образовательной организации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357055" w:rsidRPr="00341826" w:rsidTr="00A66E22">
        <w:tc>
          <w:tcPr>
            <w:tcW w:w="567" w:type="dxa"/>
            <w:vMerge w:val="restart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4" w:type="dxa"/>
            <w:vMerge w:val="restart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</w:t>
            </w:r>
          </w:p>
        </w:tc>
        <w:tc>
          <w:tcPr>
            <w:tcW w:w="3710" w:type="dxa"/>
            <w:vMerge w:val="restart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института наставничества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A061D2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7055"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="00B957FD"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57055" w:rsidRPr="00341826" w:rsidTr="00A66E22">
        <w:tc>
          <w:tcPr>
            <w:tcW w:w="567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357055" w:rsidRPr="00341826" w:rsidTr="00A66E22">
        <w:tc>
          <w:tcPr>
            <w:tcW w:w="567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 w:val="restart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педагогических работников в возрасте до 30 лет в общей численности педагогических работников образовательных организаций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- 10%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357055" w:rsidRPr="00341826" w:rsidTr="00A66E2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 - 15%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57055" w:rsidRPr="00341826" w:rsidTr="00A66E2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 - 20%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357055" w:rsidRPr="00341826" w:rsidTr="001627AA">
        <w:trPr>
          <w:trHeight w:val="1140"/>
        </w:trPr>
        <w:tc>
          <w:tcPr>
            <w:tcW w:w="567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 - 30%</w:t>
            </w: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357055" w:rsidRPr="00341826" w:rsidTr="00A66E22">
        <w:tc>
          <w:tcPr>
            <w:tcW w:w="567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 w:val="restart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которым при прохождении аттестации присвоена первая или высшая категория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 муниципального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357055" w:rsidRPr="00341826" w:rsidTr="00A66E22">
        <w:tc>
          <w:tcPr>
            <w:tcW w:w="567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 муниципального</w:t>
            </w: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357055" w:rsidRPr="00341826" w:rsidTr="00A66E22">
        <w:tc>
          <w:tcPr>
            <w:tcW w:w="567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 w:val="restart"/>
          </w:tcPr>
          <w:p w:rsidR="00357055" w:rsidRPr="00341826" w:rsidRDefault="00A061D2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педагогических работников за прошедший учебный год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A061D2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 муниципального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57055" w:rsidRPr="00341826" w:rsidTr="00A66E22">
        <w:tc>
          <w:tcPr>
            <w:tcW w:w="567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A061D2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 муниципального</w:t>
            </w: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357055" w:rsidRPr="00341826" w:rsidTr="00A66E22">
        <w:tc>
          <w:tcPr>
            <w:tcW w:w="567" w:type="dxa"/>
            <w:vMerge w:val="restart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4" w:type="dxa"/>
            <w:vMerge w:val="restart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инновационной деятельности</w:t>
            </w:r>
          </w:p>
        </w:tc>
        <w:tc>
          <w:tcPr>
            <w:tcW w:w="3710" w:type="dxa"/>
            <w:vMerge w:val="restart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образовательной организации муниципальной, краевой, федеральной площадки, работа ОО в режиме опорного учреждения и пр.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357055" w:rsidRPr="00341826" w:rsidTr="001627AA">
        <w:trPr>
          <w:trHeight w:val="1242"/>
        </w:trPr>
        <w:tc>
          <w:tcPr>
            <w:tcW w:w="567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357055" w:rsidRPr="00341826" w:rsidTr="00A66E22">
        <w:tc>
          <w:tcPr>
            <w:tcW w:w="567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 w:val="restart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развития организации.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357055" w:rsidRPr="00341826" w:rsidTr="001627AA">
        <w:trPr>
          <w:trHeight w:val="858"/>
        </w:trPr>
        <w:tc>
          <w:tcPr>
            <w:tcW w:w="567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357055" w:rsidRPr="00341826" w:rsidTr="001627AA">
        <w:trPr>
          <w:trHeight w:val="1645"/>
        </w:trPr>
        <w:tc>
          <w:tcPr>
            <w:tcW w:w="567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научно-практических мероприятий по распространению передового опыта на базе организации</w:t>
            </w:r>
          </w:p>
        </w:tc>
        <w:tc>
          <w:tcPr>
            <w:tcW w:w="1559" w:type="dxa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559" w:type="dxa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 не более 3 баллов)</w:t>
            </w:r>
          </w:p>
        </w:tc>
      </w:tr>
      <w:tr w:rsidR="00357055" w:rsidRPr="00341826" w:rsidTr="00A66E22">
        <w:tc>
          <w:tcPr>
            <w:tcW w:w="567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авторских образовательных программ и проектов по дополнительному образованию детей</w:t>
            </w:r>
          </w:p>
        </w:tc>
        <w:tc>
          <w:tcPr>
            <w:tcW w:w="1559" w:type="dxa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реализуемую программу</w:t>
            </w:r>
          </w:p>
        </w:tc>
        <w:tc>
          <w:tcPr>
            <w:tcW w:w="1559" w:type="dxa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 не более 3 баллов)</w:t>
            </w:r>
          </w:p>
        </w:tc>
      </w:tr>
      <w:tr w:rsidR="00357055" w:rsidRPr="00341826" w:rsidTr="00A66E22">
        <w:tc>
          <w:tcPr>
            <w:tcW w:w="567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педагогических работников - победителей и призеров профессиональных конкурсов на муниципальном, региональном, федеральном уровнях</w:t>
            </w:r>
          </w:p>
        </w:tc>
        <w:tc>
          <w:tcPr>
            <w:tcW w:w="1559" w:type="dxa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победителя, призера</w:t>
            </w:r>
          </w:p>
        </w:tc>
        <w:tc>
          <w:tcPr>
            <w:tcW w:w="1559" w:type="dxa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 не более 3 баллов)</w:t>
            </w:r>
          </w:p>
        </w:tc>
      </w:tr>
      <w:tr w:rsidR="00357055" w:rsidRPr="00341826" w:rsidTr="00A66E22">
        <w:tc>
          <w:tcPr>
            <w:tcW w:w="567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выступлений педагогических работников на конференциях и семинарах муниципального, регионального, федерального уровней</w:t>
            </w:r>
          </w:p>
        </w:tc>
        <w:tc>
          <w:tcPr>
            <w:tcW w:w="1559" w:type="dxa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участника</w:t>
            </w:r>
          </w:p>
        </w:tc>
        <w:tc>
          <w:tcPr>
            <w:tcW w:w="1559" w:type="dxa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 не более 3 баллов)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bottom w:val="single" w:sz="4" w:space="0" w:color="auto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опубликованных образовательной организацией методических материалов за отчетный период</w:t>
            </w:r>
          </w:p>
        </w:tc>
        <w:tc>
          <w:tcPr>
            <w:tcW w:w="1559" w:type="dxa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публикацию</w:t>
            </w:r>
          </w:p>
        </w:tc>
        <w:tc>
          <w:tcPr>
            <w:tcW w:w="1559" w:type="dxa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 не более 3 баллов)</w:t>
            </w:r>
          </w:p>
        </w:tc>
      </w:tr>
      <w:tr w:rsidR="00357055" w:rsidRPr="00341826" w:rsidTr="00A66E2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открытости образовательной организации</w:t>
            </w: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 w:val="restart"/>
            <w:tcBorders>
              <w:left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сайта образовательной организации, его наполнение в соответствии с требованиями законодательства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органа государственно-общественного управления и его участие в распределении стимулирующих выплат работникам образовательной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57055" w:rsidRPr="00341826" w:rsidRDefault="00B957FD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57055"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тсутствие</w:t>
            </w: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061D2" w:rsidRPr="00341826" w:rsidRDefault="00A061D2" w:rsidP="00A0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Участие:</w:t>
            </w:r>
          </w:p>
          <w:p w:rsidR="00A061D2" w:rsidRPr="00341826" w:rsidRDefault="00A061D2" w:rsidP="00A0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процедурах независимой оценки качества образования;</w:t>
            </w:r>
          </w:p>
          <w:p w:rsidR="00357055" w:rsidRPr="00341826" w:rsidRDefault="00A061D2" w:rsidP="00A0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качестве экспертов, членов жюри и др.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357055" w:rsidRPr="00341826" w:rsidTr="00A66E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 w:val="restart"/>
            <w:tcBorders>
              <w:left w:val="single" w:sz="4" w:space="0" w:color="auto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СМИ информации о деятельности и достижениях образовательной организации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bottom w:val="nil"/>
            </w:tcBorders>
          </w:tcPr>
          <w:p w:rsidR="00357055" w:rsidRPr="00341826" w:rsidRDefault="00A061D2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357055"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57055" w:rsidRPr="00341826" w:rsidTr="00A66E22">
        <w:trPr>
          <w:trHeight w:val="441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</w:tcBorders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559" w:type="dxa"/>
            <w:tcBorders>
              <w:top w:val="nil"/>
            </w:tcBorders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357055" w:rsidRPr="00341826" w:rsidTr="00A66E22">
        <w:trPr>
          <w:trHeight w:val="4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профсоюзного членства</w:t>
            </w:r>
          </w:p>
        </w:tc>
        <w:tc>
          <w:tcPr>
            <w:tcW w:w="3710" w:type="dxa"/>
            <w:tcBorders>
              <w:left w:val="single" w:sz="4" w:space="0" w:color="auto"/>
            </w:tcBorders>
            <w:shd w:val="clear" w:color="auto" w:fill="auto"/>
          </w:tcPr>
          <w:p w:rsidR="00357055" w:rsidRPr="00341826" w:rsidRDefault="00357055" w:rsidP="00357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социального партнерства и укрепление организационно-массовой деятельности профсоюзной организации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357055" w:rsidRPr="00341826" w:rsidRDefault="00357055" w:rsidP="003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357055" w:rsidRPr="00341826" w:rsidRDefault="00357055" w:rsidP="00357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357055" w:rsidRPr="00341826" w:rsidRDefault="00357055" w:rsidP="00357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055" w:rsidRPr="00341826" w:rsidRDefault="00357055" w:rsidP="00357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357055" w:rsidRPr="00341826" w:rsidTr="00A66E22">
        <w:tc>
          <w:tcPr>
            <w:tcW w:w="6521" w:type="dxa"/>
            <w:gridSpan w:val="3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оценка эффективности деятельности руководителя учреждения дополнительного образования:</w:t>
            </w:r>
          </w:p>
        </w:tc>
        <w:tc>
          <w:tcPr>
            <w:tcW w:w="3118" w:type="dxa"/>
            <w:gridSpan w:val="2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надбавки за интенсивность и высокие результаты работы</w:t>
            </w:r>
          </w:p>
        </w:tc>
      </w:tr>
      <w:tr w:rsidR="00357055" w:rsidRPr="00341826" w:rsidTr="00A66E22">
        <w:tc>
          <w:tcPr>
            <w:tcW w:w="6521" w:type="dxa"/>
            <w:gridSpan w:val="3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95 баллов</w:t>
            </w:r>
          </w:p>
        </w:tc>
        <w:tc>
          <w:tcPr>
            <w:tcW w:w="3118" w:type="dxa"/>
            <w:gridSpan w:val="2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200%</w:t>
            </w:r>
          </w:p>
        </w:tc>
      </w:tr>
      <w:tr w:rsidR="00357055" w:rsidRPr="00341826" w:rsidTr="00A66E22">
        <w:tc>
          <w:tcPr>
            <w:tcW w:w="6521" w:type="dxa"/>
            <w:gridSpan w:val="3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76 - 95 баллов</w:t>
            </w:r>
          </w:p>
        </w:tc>
        <w:tc>
          <w:tcPr>
            <w:tcW w:w="3118" w:type="dxa"/>
            <w:gridSpan w:val="2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150%</w:t>
            </w:r>
          </w:p>
        </w:tc>
      </w:tr>
      <w:tr w:rsidR="00357055" w:rsidRPr="00341826" w:rsidTr="00A66E22">
        <w:tc>
          <w:tcPr>
            <w:tcW w:w="6521" w:type="dxa"/>
            <w:gridSpan w:val="3"/>
          </w:tcPr>
          <w:p w:rsidR="00357055" w:rsidRPr="00341826" w:rsidRDefault="00A061D2" w:rsidP="0035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7055"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0 - 75 баллов</w:t>
            </w:r>
          </w:p>
        </w:tc>
        <w:tc>
          <w:tcPr>
            <w:tcW w:w="3118" w:type="dxa"/>
            <w:gridSpan w:val="2"/>
          </w:tcPr>
          <w:p w:rsidR="00357055" w:rsidRPr="00341826" w:rsidRDefault="00357055" w:rsidP="00357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100%</w:t>
            </w:r>
          </w:p>
        </w:tc>
      </w:tr>
    </w:tbl>
    <w:p w:rsidR="00511495" w:rsidRPr="00341826" w:rsidRDefault="00511495" w:rsidP="003570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357055" w:rsidRPr="00341826" w:rsidRDefault="00357055" w:rsidP="003570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 Ежемесячная надбавка за интенсивность и высокие результаты работы устанавливается руководителю учреждения распоряжением администрации </w:t>
      </w:r>
      <w:r w:rsidR="00A219F0" w:rsidRPr="00341826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срок не более одного года. Возможными периодами для установления ежемесячной надбавки за интенсивность и высокие результаты работы являются квартал, полугодие, год.</w:t>
      </w:r>
    </w:p>
    <w:p w:rsidR="00357055" w:rsidRPr="00341826" w:rsidRDefault="00357055" w:rsidP="003570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 Выплата ежемесячной надбавки за интенсивность и высокие результаты работы производится за фактически отработанное время.</w:t>
      </w:r>
    </w:p>
    <w:p w:rsidR="00357055" w:rsidRPr="00341826" w:rsidRDefault="00357055" w:rsidP="003570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2.8. Распоряжение об установлении ежемесячной надбавки за интенсивность и высокие результаты работы издается на основании служебной записки начальника управления по образованию и науке администрации </w:t>
      </w:r>
      <w:r w:rsidR="00A219F0" w:rsidRPr="00341826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составленной в отношении руководителей учреждений. Служебная записка направляется в адрес представителя работодателя, уполномоченного на подписание соответствующего распоряжения.</w:t>
      </w:r>
    </w:p>
    <w:p w:rsidR="00357055" w:rsidRPr="00341826" w:rsidRDefault="00357055" w:rsidP="003570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2.9. Ежемесячная надбавка за интенсивность и высокие результаты работы выплачивается за истекший месяц, в срок, предусмотренный для выплаты второй части заработной платы, и учитывается во всех случаях исчисления среднего заработка.</w:t>
      </w:r>
    </w:p>
    <w:p w:rsidR="00357055" w:rsidRPr="00341826" w:rsidRDefault="00357055" w:rsidP="003570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2.10. За выполнение работ, связанных с организацией в учреждении платных образовательных услуг, руководителю учреждения может быть установлена надбавка к должностному окладу в виде процентного соотношения или фиксированной суммы. Размеры и порядок направления средств, полученных от приносящей доход деятельности учреждения, на оплату труда работников устанавливаются локальными актами учреждения.</w:t>
      </w:r>
    </w:p>
    <w:p w:rsidR="00357055" w:rsidRPr="00341826" w:rsidRDefault="00357055" w:rsidP="003570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2.11. Основанием для установления надбавки, указанной в п. 2.10 настоящего Положения, является служебная записка начальника управления по образованию и науке администрации </w:t>
      </w:r>
      <w:r w:rsidR="00A219F0" w:rsidRPr="00341826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11495" w:rsidRPr="00341826" w:rsidRDefault="00511495" w:rsidP="0035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055" w:rsidRPr="00341826" w:rsidRDefault="00357055" w:rsidP="0035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34182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</w:p>
    <w:p w:rsidR="00357055" w:rsidRPr="00341826" w:rsidRDefault="00357055" w:rsidP="0035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055" w:rsidRPr="00341826" w:rsidRDefault="00357055" w:rsidP="0035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ПРЕМИРОВАНИЯ</w:t>
      </w:r>
    </w:p>
    <w:p w:rsidR="00AA00B7" w:rsidRPr="00341826" w:rsidRDefault="00AA00B7" w:rsidP="003570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357055" w:rsidRPr="00341826" w:rsidRDefault="00357055" w:rsidP="003570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Премирование руководителей производится за конкретные достижения, высокое качество проведения отдельных мероприятий, а также к юбилейным и праздничным датам в пределах фонда оплаты труда учреждения.</w:t>
      </w:r>
    </w:p>
    <w:p w:rsidR="00357055" w:rsidRPr="00341826" w:rsidRDefault="00357055" w:rsidP="003570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Распоряжение о выплате премий издается на основании служебной записки начальника управления по образованию и науке администрации </w:t>
      </w:r>
      <w:r w:rsidR="00A219F0" w:rsidRPr="00341826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составленной в отношении руководителя учреждения.</w:t>
      </w:r>
    </w:p>
    <w:p w:rsidR="00357055" w:rsidRPr="00341826" w:rsidRDefault="00357055" w:rsidP="003570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Служебная записка направляется в адрес представителя работодателя, уполномоченного на подписание соответствующего распоряжения.</w:t>
      </w:r>
    </w:p>
    <w:p w:rsidR="00357055" w:rsidRPr="00341826" w:rsidRDefault="00357055" w:rsidP="003570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Размер премии определяется в процентном отношении к должностному окладу либо в виде фиксированной суммы.</w:t>
      </w:r>
    </w:p>
    <w:p w:rsidR="00357055" w:rsidRPr="00341826" w:rsidRDefault="00357055" w:rsidP="003570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Размер премии снижается в следующих случаях:</w:t>
      </w:r>
    </w:p>
    <w:p w:rsidR="00357055" w:rsidRPr="00341826" w:rsidRDefault="00357055" w:rsidP="003570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объявлено дисциплинарное взыскание в виде замечания - размер премии снижается на 30%;</w:t>
      </w:r>
    </w:p>
    <w:p w:rsidR="00357055" w:rsidRPr="00341826" w:rsidRDefault="00357055" w:rsidP="003570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объявлено дисциплинарное взыскание в виде выговора - размер премии снижается на 50%;</w:t>
      </w:r>
    </w:p>
    <w:p w:rsidR="00357055" w:rsidRPr="00341826" w:rsidRDefault="00357055" w:rsidP="003570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дисциплинарное взыскание объявлено повторно в течение календарного года со дня применения последнего дисциплинарного взыскания - размер премии снижается на 70%.</w:t>
      </w:r>
    </w:p>
    <w:p w:rsidR="00357055" w:rsidRPr="00341826" w:rsidRDefault="00357055" w:rsidP="0035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34182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</w:p>
    <w:p w:rsidR="00357055" w:rsidRPr="00341826" w:rsidRDefault="00357055" w:rsidP="0035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055" w:rsidRPr="00341826" w:rsidRDefault="00357055" w:rsidP="0035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ОКАЗАНИЯ МАТЕРИАЛЬНОЙ ПОМОЩИ</w:t>
      </w:r>
    </w:p>
    <w:p w:rsidR="00AA00B7" w:rsidRPr="00341826" w:rsidRDefault="00AA00B7" w:rsidP="0035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055" w:rsidRPr="00341826" w:rsidRDefault="00357055" w:rsidP="003570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Руководителю может быть оказана материальная помощь - вид финансовой поддержки, предоставляемой по его заявлению, - в следующих случаях:</w:t>
      </w:r>
    </w:p>
    <w:p w:rsidR="00357055" w:rsidRPr="00341826" w:rsidRDefault="00357055" w:rsidP="003570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смерти близкого родственника (жена, муж, дети, родители, родные братья и сестры) (при предоставлении свидетельства о смерти и документов, подтверждающих родство);</w:t>
      </w:r>
    </w:p>
    <w:p w:rsidR="00357055" w:rsidRPr="00341826" w:rsidRDefault="00357055" w:rsidP="003570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рождения ребенка (при предоставлении свидетельства о рождении ребенка);</w:t>
      </w:r>
    </w:p>
    <w:p w:rsidR="00357055" w:rsidRPr="00341826" w:rsidRDefault="00357055" w:rsidP="003570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вступления в брак (при предоставлении свидетельства о заключении брака);</w:t>
      </w:r>
    </w:p>
    <w:p w:rsidR="00357055" w:rsidRPr="00341826" w:rsidRDefault="00357055" w:rsidP="003570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утраты личного имущества в результате пожара или стихийного бедствия либо в результате противоправных действий третьих лиц (при предоставлении справок из соответствующих органов местного самоуправления, внутренних дел, противопожарной службы и др.);</w:t>
      </w:r>
    </w:p>
    <w:p w:rsidR="00357055" w:rsidRPr="00341826" w:rsidRDefault="00357055" w:rsidP="003570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особой нуждаемости в лечении и восстановлении здоровья в связи с увечьем (травмой), заболеванием, несчастным случаем, аварией (при предоставлении соответствующих медицинских справок, заключений и других подтверждающих документов);</w:t>
      </w:r>
    </w:p>
    <w:p w:rsidR="00357055" w:rsidRPr="00341826" w:rsidRDefault="00357055" w:rsidP="003570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случае острой необходимости по другим уважительным причинам.</w:t>
      </w:r>
    </w:p>
    <w:p w:rsidR="00357055" w:rsidRPr="00341826" w:rsidRDefault="00357055" w:rsidP="003570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Материальная помощь выплачивается в пределах фонда оплаты труда учреждения, максимальным размером не ограничивается.</w:t>
      </w:r>
    </w:p>
    <w:p w:rsidR="00357055" w:rsidRPr="00341826" w:rsidRDefault="00357055" w:rsidP="003570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Заявление об оказании материальной помощи согласовывается с начальником управления по образованию и науке администрации </w:t>
      </w:r>
      <w:r w:rsidR="00A219F0" w:rsidRPr="00341826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A219F0"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направляется в адрес представителя работодателя, уполномоченного на подписание соответствующего распоряжения.</w:t>
      </w:r>
    </w:p>
    <w:p w:rsidR="00357055" w:rsidRPr="00341826" w:rsidRDefault="00357055" w:rsidP="00357055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055" w:rsidRPr="00341826" w:rsidRDefault="00357055" w:rsidP="00357055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 по образованию</w:t>
      </w:r>
    </w:p>
    <w:p w:rsidR="00A219F0" w:rsidRPr="00341826" w:rsidRDefault="00357055" w:rsidP="0035705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науке администрации </w:t>
      </w:r>
      <w:r w:rsidR="00A219F0" w:rsidRPr="003418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A219F0" w:rsidRPr="00341826" w:rsidRDefault="00A219F0" w:rsidP="00A219F0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                                                         </w:t>
      </w:r>
      <w:r w:rsidRPr="0034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О.Н. Медведева</w:t>
      </w:r>
    </w:p>
    <w:p w:rsidR="00357055" w:rsidRPr="00357055" w:rsidRDefault="00A219F0" w:rsidP="00357055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826"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  <w:r w:rsidR="00357055" w:rsidRPr="00357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</w:p>
    <w:p w:rsidR="00357055" w:rsidRPr="00EC3A1D" w:rsidRDefault="00357055" w:rsidP="00EC3A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357055" w:rsidRPr="00EC3A1D" w:rsidSect="00D57E36"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38" w:rsidRDefault="00A55F38" w:rsidP="00D57E36">
      <w:pPr>
        <w:spacing w:after="0" w:line="240" w:lineRule="auto"/>
      </w:pPr>
      <w:r>
        <w:separator/>
      </w:r>
    </w:p>
  </w:endnote>
  <w:endnote w:type="continuationSeparator" w:id="0">
    <w:p w:rsidR="00A55F38" w:rsidRDefault="00A55F38" w:rsidP="00D5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38" w:rsidRDefault="00A55F38" w:rsidP="00D57E36">
      <w:pPr>
        <w:spacing w:after="0" w:line="240" w:lineRule="auto"/>
      </w:pPr>
      <w:r>
        <w:separator/>
      </w:r>
    </w:p>
  </w:footnote>
  <w:footnote w:type="continuationSeparator" w:id="0">
    <w:p w:rsidR="00A55F38" w:rsidRDefault="00A55F38" w:rsidP="00D5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36" w:rsidRDefault="00D57E36">
    <w:pPr>
      <w:pStyle w:val="a7"/>
      <w:jc w:val="center"/>
    </w:pPr>
  </w:p>
  <w:p w:rsidR="00D57E36" w:rsidRDefault="00D57E36">
    <w:pPr>
      <w:pStyle w:val="a7"/>
      <w:jc w:val="center"/>
    </w:pPr>
  </w:p>
  <w:p w:rsidR="00D57E36" w:rsidRPr="00D57E36" w:rsidRDefault="00A55F38">
    <w:pPr>
      <w:pStyle w:val="a7"/>
      <w:jc w:val="center"/>
      <w:rPr>
        <w:sz w:val="28"/>
        <w:szCs w:val="28"/>
      </w:rPr>
    </w:pPr>
    <w:sdt>
      <w:sdtPr>
        <w:id w:val="-288202145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D57E36" w:rsidRPr="00D57E36">
          <w:rPr>
            <w:sz w:val="28"/>
            <w:szCs w:val="28"/>
          </w:rPr>
          <w:fldChar w:fldCharType="begin"/>
        </w:r>
        <w:r w:rsidR="00D57E36" w:rsidRPr="00D57E36">
          <w:rPr>
            <w:sz w:val="28"/>
            <w:szCs w:val="28"/>
          </w:rPr>
          <w:instrText>PAGE   \* MERGEFORMAT</w:instrText>
        </w:r>
        <w:r w:rsidR="00D57E36" w:rsidRPr="00D57E36">
          <w:rPr>
            <w:sz w:val="28"/>
            <w:szCs w:val="28"/>
          </w:rPr>
          <w:fldChar w:fldCharType="separate"/>
        </w:r>
        <w:r w:rsidR="00341826">
          <w:rPr>
            <w:noProof/>
            <w:sz w:val="28"/>
            <w:szCs w:val="28"/>
          </w:rPr>
          <w:t>60</w:t>
        </w:r>
        <w:r w:rsidR="00D57E36" w:rsidRPr="00D57E36">
          <w:rPr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23D"/>
    <w:multiLevelType w:val="hybridMultilevel"/>
    <w:tmpl w:val="F6F49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87A14"/>
    <w:multiLevelType w:val="hybridMultilevel"/>
    <w:tmpl w:val="6EAC37AE"/>
    <w:lvl w:ilvl="0" w:tplc="D11A91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D4A94"/>
    <w:multiLevelType w:val="hybridMultilevel"/>
    <w:tmpl w:val="C35E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21E09"/>
    <w:multiLevelType w:val="hybridMultilevel"/>
    <w:tmpl w:val="9F90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B48D7"/>
    <w:multiLevelType w:val="hybridMultilevel"/>
    <w:tmpl w:val="4506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C6AD8"/>
    <w:multiLevelType w:val="hybridMultilevel"/>
    <w:tmpl w:val="7B32CAA6"/>
    <w:lvl w:ilvl="0" w:tplc="D11A91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80AFC"/>
    <w:multiLevelType w:val="hybridMultilevel"/>
    <w:tmpl w:val="20D0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A285D"/>
    <w:multiLevelType w:val="hybridMultilevel"/>
    <w:tmpl w:val="7FA0B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B7804"/>
    <w:multiLevelType w:val="hybridMultilevel"/>
    <w:tmpl w:val="22244434"/>
    <w:lvl w:ilvl="0" w:tplc="F614F1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E623884"/>
    <w:multiLevelType w:val="hybridMultilevel"/>
    <w:tmpl w:val="8C8A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0F"/>
    <w:rsid w:val="00010489"/>
    <w:rsid w:val="00010759"/>
    <w:rsid w:val="000120DB"/>
    <w:rsid w:val="000127DD"/>
    <w:rsid w:val="0002570D"/>
    <w:rsid w:val="00025EB5"/>
    <w:rsid w:val="00092019"/>
    <w:rsid w:val="00092EE7"/>
    <w:rsid w:val="000B48E8"/>
    <w:rsid w:val="000C29A7"/>
    <w:rsid w:val="000D4394"/>
    <w:rsid w:val="000D7D7A"/>
    <w:rsid w:val="000E5F1D"/>
    <w:rsid w:val="000F041A"/>
    <w:rsid w:val="001074B2"/>
    <w:rsid w:val="00117AB9"/>
    <w:rsid w:val="001264FB"/>
    <w:rsid w:val="00130B92"/>
    <w:rsid w:val="00132071"/>
    <w:rsid w:val="0014619C"/>
    <w:rsid w:val="00152A0E"/>
    <w:rsid w:val="001538DF"/>
    <w:rsid w:val="00162362"/>
    <w:rsid w:val="001627AA"/>
    <w:rsid w:val="0016522D"/>
    <w:rsid w:val="001707C3"/>
    <w:rsid w:val="00186F89"/>
    <w:rsid w:val="0019193A"/>
    <w:rsid w:val="001921B1"/>
    <w:rsid w:val="00192326"/>
    <w:rsid w:val="001A19D8"/>
    <w:rsid w:val="001A4EBC"/>
    <w:rsid w:val="001B0C14"/>
    <w:rsid w:val="001B6806"/>
    <w:rsid w:val="001B729B"/>
    <w:rsid w:val="001B7F98"/>
    <w:rsid w:val="001C1213"/>
    <w:rsid w:val="001D4F5A"/>
    <w:rsid w:val="001E4DDA"/>
    <w:rsid w:val="001F30B8"/>
    <w:rsid w:val="00202A92"/>
    <w:rsid w:val="00217754"/>
    <w:rsid w:val="00217C15"/>
    <w:rsid w:val="002214B6"/>
    <w:rsid w:val="0022622E"/>
    <w:rsid w:val="00245366"/>
    <w:rsid w:val="00246E6D"/>
    <w:rsid w:val="00246F85"/>
    <w:rsid w:val="0025747E"/>
    <w:rsid w:val="002719BA"/>
    <w:rsid w:val="00293287"/>
    <w:rsid w:val="002A237E"/>
    <w:rsid w:val="002A5F11"/>
    <w:rsid w:val="002B2437"/>
    <w:rsid w:val="002C4656"/>
    <w:rsid w:val="00303928"/>
    <w:rsid w:val="00334FC6"/>
    <w:rsid w:val="00337707"/>
    <w:rsid w:val="00341826"/>
    <w:rsid w:val="003451B6"/>
    <w:rsid w:val="00345CC6"/>
    <w:rsid w:val="003475A0"/>
    <w:rsid w:val="00350B16"/>
    <w:rsid w:val="00355FE8"/>
    <w:rsid w:val="00357055"/>
    <w:rsid w:val="00363EFA"/>
    <w:rsid w:val="00375AD7"/>
    <w:rsid w:val="0038675C"/>
    <w:rsid w:val="00387384"/>
    <w:rsid w:val="003934E7"/>
    <w:rsid w:val="003979E7"/>
    <w:rsid w:val="003A552D"/>
    <w:rsid w:val="003B110C"/>
    <w:rsid w:val="003C0E0A"/>
    <w:rsid w:val="003C58B2"/>
    <w:rsid w:val="003E043E"/>
    <w:rsid w:val="003E1B1C"/>
    <w:rsid w:val="003E4747"/>
    <w:rsid w:val="004066F6"/>
    <w:rsid w:val="004301F9"/>
    <w:rsid w:val="00444079"/>
    <w:rsid w:val="00445586"/>
    <w:rsid w:val="00446EA8"/>
    <w:rsid w:val="00451634"/>
    <w:rsid w:val="00456765"/>
    <w:rsid w:val="00460F78"/>
    <w:rsid w:val="004648DD"/>
    <w:rsid w:val="004676F1"/>
    <w:rsid w:val="00494DFE"/>
    <w:rsid w:val="00496A81"/>
    <w:rsid w:val="004A5F6D"/>
    <w:rsid w:val="004B21A2"/>
    <w:rsid w:val="004C4356"/>
    <w:rsid w:val="004C5433"/>
    <w:rsid w:val="004D1532"/>
    <w:rsid w:val="00511495"/>
    <w:rsid w:val="00512940"/>
    <w:rsid w:val="005337F8"/>
    <w:rsid w:val="005357CD"/>
    <w:rsid w:val="00542C30"/>
    <w:rsid w:val="00554F69"/>
    <w:rsid w:val="005550A3"/>
    <w:rsid w:val="005728B7"/>
    <w:rsid w:val="00587428"/>
    <w:rsid w:val="0058750C"/>
    <w:rsid w:val="005A0804"/>
    <w:rsid w:val="005A65EA"/>
    <w:rsid w:val="005B4135"/>
    <w:rsid w:val="005D092D"/>
    <w:rsid w:val="005D4F1B"/>
    <w:rsid w:val="005D54FE"/>
    <w:rsid w:val="005E51C8"/>
    <w:rsid w:val="005F29FC"/>
    <w:rsid w:val="005F394B"/>
    <w:rsid w:val="005F5EAE"/>
    <w:rsid w:val="00600194"/>
    <w:rsid w:val="00623036"/>
    <w:rsid w:val="00626495"/>
    <w:rsid w:val="00632877"/>
    <w:rsid w:val="006617DC"/>
    <w:rsid w:val="0066461B"/>
    <w:rsid w:val="0066610E"/>
    <w:rsid w:val="00666DA6"/>
    <w:rsid w:val="006703D3"/>
    <w:rsid w:val="006745EB"/>
    <w:rsid w:val="0067639D"/>
    <w:rsid w:val="0067703E"/>
    <w:rsid w:val="00685FAA"/>
    <w:rsid w:val="00686B9D"/>
    <w:rsid w:val="006A125E"/>
    <w:rsid w:val="006A2631"/>
    <w:rsid w:val="006A56D4"/>
    <w:rsid w:val="006B7880"/>
    <w:rsid w:val="006C462D"/>
    <w:rsid w:val="006D0E76"/>
    <w:rsid w:val="006D30EE"/>
    <w:rsid w:val="006D3E1D"/>
    <w:rsid w:val="006E4EEB"/>
    <w:rsid w:val="006F16AC"/>
    <w:rsid w:val="006F3E4B"/>
    <w:rsid w:val="006F7B99"/>
    <w:rsid w:val="00705D43"/>
    <w:rsid w:val="007114E6"/>
    <w:rsid w:val="007309C4"/>
    <w:rsid w:val="00734C40"/>
    <w:rsid w:val="00734CA4"/>
    <w:rsid w:val="0074056F"/>
    <w:rsid w:val="00741FE4"/>
    <w:rsid w:val="0074582D"/>
    <w:rsid w:val="007631B5"/>
    <w:rsid w:val="0078226F"/>
    <w:rsid w:val="00787873"/>
    <w:rsid w:val="00791517"/>
    <w:rsid w:val="007B2680"/>
    <w:rsid w:val="007B3863"/>
    <w:rsid w:val="007C086A"/>
    <w:rsid w:val="007C3B2A"/>
    <w:rsid w:val="007D553A"/>
    <w:rsid w:val="007D7003"/>
    <w:rsid w:val="007E6256"/>
    <w:rsid w:val="007F1C89"/>
    <w:rsid w:val="007F2277"/>
    <w:rsid w:val="007F3654"/>
    <w:rsid w:val="008169CC"/>
    <w:rsid w:val="00821883"/>
    <w:rsid w:val="00826EBB"/>
    <w:rsid w:val="00832E67"/>
    <w:rsid w:val="00834437"/>
    <w:rsid w:val="0083779E"/>
    <w:rsid w:val="0085038D"/>
    <w:rsid w:val="00851788"/>
    <w:rsid w:val="00865D71"/>
    <w:rsid w:val="008732B9"/>
    <w:rsid w:val="00880573"/>
    <w:rsid w:val="00880AC1"/>
    <w:rsid w:val="00886FC9"/>
    <w:rsid w:val="008920C5"/>
    <w:rsid w:val="00892F64"/>
    <w:rsid w:val="008977C1"/>
    <w:rsid w:val="008A5530"/>
    <w:rsid w:val="008D2E39"/>
    <w:rsid w:val="008F022C"/>
    <w:rsid w:val="008F094E"/>
    <w:rsid w:val="008F2FBB"/>
    <w:rsid w:val="008F4B8C"/>
    <w:rsid w:val="008F4CC3"/>
    <w:rsid w:val="009229EC"/>
    <w:rsid w:val="00944D81"/>
    <w:rsid w:val="0095283D"/>
    <w:rsid w:val="00963913"/>
    <w:rsid w:val="0097687D"/>
    <w:rsid w:val="00981B34"/>
    <w:rsid w:val="0098311E"/>
    <w:rsid w:val="009871FE"/>
    <w:rsid w:val="009872E2"/>
    <w:rsid w:val="00990633"/>
    <w:rsid w:val="00996E9A"/>
    <w:rsid w:val="00997DEF"/>
    <w:rsid w:val="009A2966"/>
    <w:rsid w:val="009A6A4E"/>
    <w:rsid w:val="009B08AB"/>
    <w:rsid w:val="009C521B"/>
    <w:rsid w:val="009C6CD7"/>
    <w:rsid w:val="009E0A79"/>
    <w:rsid w:val="009F1B30"/>
    <w:rsid w:val="009F7181"/>
    <w:rsid w:val="009F7C8E"/>
    <w:rsid w:val="00A042C3"/>
    <w:rsid w:val="00A04B24"/>
    <w:rsid w:val="00A061D2"/>
    <w:rsid w:val="00A14849"/>
    <w:rsid w:val="00A219F0"/>
    <w:rsid w:val="00A32637"/>
    <w:rsid w:val="00A37B0F"/>
    <w:rsid w:val="00A43D8A"/>
    <w:rsid w:val="00A46A2E"/>
    <w:rsid w:val="00A532AE"/>
    <w:rsid w:val="00A55F38"/>
    <w:rsid w:val="00A66E22"/>
    <w:rsid w:val="00A85324"/>
    <w:rsid w:val="00A939B4"/>
    <w:rsid w:val="00AA00B7"/>
    <w:rsid w:val="00AA7A71"/>
    <w:rsid w:val="00AD1635"/>
    <w:rsid w:val="00AE71A0"/>
    <w:rsid w:val="00AF150B"/>
    <w:rsid w:val="00AF37C8"/>
    <w:rsid w:val="00B05707"/>
    <w:rsid w:val="00B06A84"/>
    <w:rsid w:val="00B072F9"/>
    <w:rsid w:val="00B07DED"/>
    <w:rsid w:val="00B11E35"/>
    <w:rsid w:val="00B17B51"/>
    <w:rsid w:val="00B25B28"/>
    <w:rsid w:val="00B31FAD"/>
    <w:rsid w:val="00B37F75"/>
    <w:rsid w:val="00B4041E"/>
    <w:rsid w:val="00B546E7"/>
    <w:rsid w:val="00B567DB"/>
    <w:rsid w:val="00B618D0"/>
    <w:rsid w:val="00B6384B"/>
    <w:rsid w:val="00B71079"/>
    <w:rsid w:val="00B7229B"/>
    <w:rsid w:val="00B77401"/>
    <w:rsid w:val="00B851FA"/>
    <w:rsid w:val="00B86F6D"/>
    <w:rsid w:val="00B957FD"/>
    <w:rsid w:val="00BC1189"/>
    <w:rsid w:val="00BC1A15"/>
    <w:rsid w:val="00BC3201"/>
    <w:rsid w:val="00BC4240"/>
    <w:rsid w:val="00BE2DD6"/>
    <w:rsid w:val="00BE7AE6"/>
    <w:rsid w:val="00BF0CDE"/>
    <w:rsid w:val="00C02511"/>
    <w:rsid w:val="00C11A11"/>
    <w:rsid w:val="00C1566E"/>
    <w:rsid w:val="00C237E5"/>
    <w:rsid w:val="00C255A1"/>
    <w:rsid w:val="00C37D0A"/>
    <w:rsid w:val="00C37DB1"/>
    <w:rsid w:val="00C53CF9"/>
    <w:rsid w:val="00C55DA1"/>
    <w:rsid w:val="00C621E5"/>
    <w:rsid w:val="00C715E8"/>
    <w:rsid w:val="00C740D5"/>
    <w:rsid w:val="00C949AF"/>
    <w:rsid w:val="00C978D7"/>
    <w:rsid w:val="00CA17AF"/>
    <w:rsid w:val="00CA3BB7"/>
    <w:rsid w:val="00CA7498"/>
    <w:rsid w:val="00CB1094"/>
    <w:rsid w:val="00CC30A9"/>
    <w:rsid w:val="00CE50CE"/>
    <w:rsid w:val="00CF6C0E"/>
    <w:rsid w:val="00CF6C6F"/>
    <w:rsid w:val="00D070E5"/>
    <w:rsid w:val="00D13CF6"/>
    <w:rsid w:val="00D17E3D"/>
    <w:rsid w:val="00D20226"/>
    <w:rsid w:val="00D2230D"/>
    <w:rsid w:val="00D27C83"/>
    <w:rsid w:val="00D32078"/>
    <w:rsid w:val="00D350EF"/>
    <w:rsid w:val="00D4662E"/>
    <w:rsid w:val="00D57E36"/>
    <w:rsid w:val="00D657C9"/>
    <w:rsid w:val="00D67F92"/>
    <w:rsid w:val="00D77B99"/>
    <w:rsid w:val="00D849A4"/>
    <w:rsid w:val="00DA4CD7"/>
    <w:rsid w:val="00DB1DC5"/>
    <w:rsid w:val="00DC0133"/>
    <w:rsid w:val="00DD001A"/>
    <w:rsid w:val="00DD760A"/>
    <w:rsid w:val="00E01599"/>
    <w:rsid w:val="00E611ED"/>
    <w:rsid w:val="00E66DB3"/>
    <w:rsid w:val="00E67CE2"/>
    <w:rsid w:val="00E71440"/>
    <w:rsid w:val="00E72A4B"/>
    <w:rsid w:val="00E72F68"/>
    <w:rsid w:val="00E84AE6"/>
    <w:rsid w:val="00EA1A01"/>
    <w:rsid w:val="00EA238B"/>
    <w:rsid w:val="00EA4E03"/>
    <w:rsid w:val="00EA70C9"/>
    <w:rsid w:val="00EB7324"/>
    <w:rsid w:val="00EC3A1D"/>
    <w:rsid w:val="00ED0A95"/>
    <w:rsid w:val="00ED0E7F"/>
    <w:rsid w:val="00ED161C"/>
    <w:rsid w:val="00ED34DD"/>
    <w:rsid w:val="00EF3059"/>
    <w:rsid w:val="00EF3753"/>
    <w:rsid w:val="00EF4B52"/>
    <w:rsid w:val="00F0741A"/>
    <w:rsid w:val="00F10DDD"/>
    <w:rsid w:val="00F167A4"/>
    <w:rsid w:val="00F203DB"/>
    <w:rsid w:val="00F46EF8"/>
    <w:rsid w:val="00F53F24"/>
    <w:rsid w:val="00F62D60"/>
    <w:rsid w:val="00F64BCC"/>
    <w:rsid w:val="00F750DD"/>
    <w:rsid w:val="00F824B5"/>
    <w:rsid w:val="00F90481"/>
    <w:rsid w:val="00F96FF8"/>
    <w:rsid w:val="00FA065A"/>
    <w:rsid w:val="00FA3A14"/>
    <w:rsid w:val="00FD52AE"/>
    <w:rsid w:val="00FE0FEC"/>
    <w:rsid w:val="00FE19C1"/>
    <w:rsid w:val="00FE48B8"/>
    <w:rsid w:val="00FF2919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70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7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7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7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7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7B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29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28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34C40"/>
  </w:style>
  <w:style w:type="paragraph" w:styleId="a5">
    <w:name w:val="List Paragraph"/>
    <w:basedOn w:val="a"/>
    <w:uiPriority w:val="34"/>
    <w:qFormat/>
    <w:rsid w:val="006E4E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705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357055"/>
  </w:style>
  <w:style w:type="table" w:styleId="a6">
    <w:name w:val="Table Grid"/>
    <w:basedOn w:val="a1"/>
    <w:rsid w:val="003570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570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57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57055"/>
  </w:style>
  <w:style w:type="paragraph" w:styleId="aa">
    <w:name w:val="footer"/>
    <w:basedOn w:val="a"/>
    <w:link w:val="ab"/>
    <w:rsid w:val="003570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57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35705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70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7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7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7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7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7B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29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28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34C40"/>
  </w:style>
  <w:style w:type="paragraph" w:styleId="a5">
    <w:name w:val="List Paragraph"/>
    <w:basedOn w:val="a"/>
    <w:uiPriority w:val="34"/>
    <w:qFormat/>
    <w:rsid w:val="006E4E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705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357055"/>
  </w:style>
  <w:style w:type="table" w:styleId="a6">
    <w:name w:val="Table Grid"/>
    <w:basedOn w:val="a1"/>
    <w:rsid w:val="003570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570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57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57055"/>
  </w:style>
  <w:style w:type="paragraph" w:styleId="aa">
    <w:name w:val="footer"/>
    <w:basedOn w:val="a"/>
    <w:link w:val="ab"/>
    <w:rsid w:val="003570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57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35705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92EB9108328656FB29E6B9FFBAC6C238DC8E93BCECB92A4C521503A9BB17FF139E5A7777DEB3D3BA0C477021B2E5A2t8O4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3CBB04ABCB7BF1E812D97D0A9DC7D02A02042081E11FFC753EF721F93847CACBA9C4A2F68AB8557695CF565152YD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1</Pages>
  <Words>16020</Words>
  <Characters>91320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Радченко Софья Николаевна</dc:creator>
  <cp:lastModifiedBy>Ирина</cp:lastModifiedBy>
  <cp:revision>58</cp:revision>
  <cp:lastPrinted>2020-10-27T06:54:00Z</cp:lastPrinted>
  <dcterms:created xsi:type="dcterms:W3CDTF">2020-07-20T15:06:00Z</dcterms:created>
  <dcterms:modified xsi:type="dcterms:W3CDTF">2020-11-27T07:51:00Z</dcterms:modified>
</cp:coreProperties>
</file>