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7" w:rsidRPr="00F37C47" w:rsidRDefault="00F37C47" w:rsidP="00F37C47">
      <w:pPr>
        <w:jc w:val="center"/>
        <w:rPr>
          <w:b/>
          <w:color w:val="244061" w:themeColor="accent1" w:themeShade="80"/>
          <w:sz w:val="44"/>
          <w:szCs w:val="28"/>
        </w:rPr>
      </w:pPr>
      <w:bookmarkStart w:id="0" w:name="_GoBack"/>
      <w:bookmarkEnd w:id="0"/>
      <w:r w:rsidRPr="00F37C47">
        <w:rPr>
          <w:b/>
          <w:color w:val="244061" w:themeColor="accent1" w:themeShade="80"/>
          <w:sz w:val="44"/>
        </w:rPr>
        <w:t xml:space="preserve">УЧАСТНИКИ </w:t>
      </w:r>
      <w:r w:rsidRPr="00F37C47">
        <w:rPr>
          <w:b/>
          <w:color w:val="244061" w:themeColor="accent1" w:themeShade="80"/>
          <w:sz w:val="44"/>
          <w:szCs w:val="28"/>
        </w:rPr>
        <w:t xml:space="preserve">ГИА-9 </w:t>
      </w:r>
    </w:p>
    <w:p w:rsidR="00F37C47" w:rsidRPr="00F37C47" w:rsidRDefault="00F37C47" w:rsidP="00F37C47">
      <w:pPr>
        <w:autoSpaceDE w:val="0"/>
        <w:autoSpaceDN w:val="0"/>
        <w:adjustRightInd w:val="0"/>
        <w:jc w:val="center"/>
        <w:outlineLvl w:val="1"/>
        <w:rPr>
          <w:b/>
          <w:color w:val="244061" w:themeColor="accent1" w:themeShade="80"/>
          <w:sz w:val="14"/>
          <w:szCs w:val="28"/>
        </w:rPr>
      </w:pP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both"/>
        <w:rPr>
          <w:bCs/>
          <w:color w:val="244061" w:themeColor="accent1" w:themeShade="80"/>
          <w:sz w:val="44"/>
          <w:szCs w:val="28"/>
        </w:rPr>
      </w:pPr>
      <w:r w:rsidRPr="00F37C47">
        <w:rPr>
          <w:noProof/>
          <w:color w:val="244061" w:themeColor="accent1" w:themeShade="80"/>
          <w:sz w:val="44"/>
        </w:rPr>
        <w:drawing>
          <wp:anchor distT="0" distB="0" distL="114300" distR="114300" simplePos="0" relativeHeight="251659264" behindDoc="1" locked="0" layoutInCell="1" allowOverlap="1" wp14:anchorId="10F45577" wp14:editId="087F7BD8">
            <wp:simplePos x="0" y="0"/>
            <wp:positionH relativeFrom="column">
              <wp:posOffset>6384290</wp:posOffset>
            </wp:positionH>
            <wp:positionV relativeFrom="paragraph">
              <wp:posOffset>1007745</wp:posOffset>
            </wp:positionV>
            <wp:extent cx="3086100" cy="1800225"/>
            <wp:effectExtent l="0" t="0" r="0" b="0"/>
            <wp:wrapSquare wrapText="bothSides"/>
            <wp:docPr id="1" name="Рисунок 1" descr="читает книг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тает книгу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C47">
        <w:rPr>
          <w:color w:val="244061" w:themeColor="accent1" w:themeShade="80"/>
          <w:sz w:val="44"/>
        </w:rPr>
        <w:t xml:space="preserve">В ГИА-9 принимают участие выпускники </w:t>
      </w:r>
      <w:r w:rsidRPr="00F37C47">
        <w:rPr>
          <w:color w:val="244061" w:themeColor="accent1" w:themeShade="80"/>
          <w:sz w:val="44"/>
          <w:szCs w:val="28"/>
          <w:lang w:val="en-US"/>
        </w:rPr>
        <w:t>IX</w:t>
      </w:r>
      <w:r w:rsidRPr="00F37C47">
        <w:rPr>
          <w:color w:val="244061" w:themeColor="accent1" w:themeShade="80"/>
          <w:sz w:val="44"/>
        </w:rPr>
        <w:t xml:space="preserve"> классов </w:t>
      </w:r>
      <w:r w:rsidRPr="00F37C47">
        <w:rPr>
          <w:color w:val="244061" w:themeColor="accent1" w:themeShade="80"/>
          <w:sz w:val="44"/>
          <w:szCs w:val="28"/>
        </w:rPr>
        <w:t>общеобразовательных учреждений, освоившие образовательные программы основного общего образования</w:t>
      </w:r>
      <w:r w:rsidRPr="00F37C47">
        <w:rPr>
          <w:bCs/>
          <w:color w:val="244061" w:themeColor="accent1" w:themeShade="80"/>
          <w:sz w:val="44"/>
          <w:szCs w:val="28"/>
        </w:rPr>
        <w:t>.</w:t>
      </w: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both"/>
        <w:rPr>
          <w:bCs/>
          <w:color w:val="244061" w:themeColor="accent1" w:themeShade="80"/>
          <w:sz w:val="44"/>
          <w:szCs w:val="28"/>
        </w:rPr>
      </w:pPr>
      <w:r w:rsidRPr="00F37C47">
        <w:rPr>
          <w:color w:val="244061" w:themeColor="accent1" w:themeShade="80"/>
          <w:sz w:val="44"/>
        </w:rPr>
        <w:t xml:space="preserve">К ГИА </w:t>
      </w:r>
      <w:r w:rsidRPr="00F37C47">
        <w:rPr>
          <w:b/>
          <w:color w:val="984806" w:themeColor="accent6" w:themeShade="80"/>
          <w:sz w:val="44"/>
        </w:rPr>
        <w:t>допускаются</w:t>
      </w:r>
      <w:r w:rsidRPr="00F37C47">
        <w:rPr>
          <w:color w:val="984806" w:themeColor="accent6" w:themeShade="80"/>
          <w:sz w:val="44"/>
        </w:rPr>
        <w:t xml:space="preserve"> </w:t>
      </w:r>
      <w:r w:rsidRPr="00F37C47">
        <w:rPr>
          <w:color w:val="244061" w:themeColor="accent1" w:themeShade="80"/>
          <w:sz w:val="44"/>
        </w:rPr>
        <w:t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</w:t>
      </w:r>
    </w:p>
    <w:p w:rsidR="00F37C47" w:rsidRPr="00F37C47" w:rsidRDefault="00F37C47" w:rsidP="00F37C47">
      <w:pPr>
        <w:ind w:firstLine="567"/>
        <w:rPr>
          <w:color w:val="244061" w:themeColor="accent1" w:themeShade="80"/>
          <w:sz w:val="44"/>
        </w:rPr>
      </w:pP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center"/>
        <w:rPr>
          <w:b/>
          <w:color w:val="244061" w:themeColor="accent1" w:themeShade="80"/>
          <w:sz w:val="44"/>
          <w:szCs w:val="28"/>
        </w:rPr>
      </w:pPr>
      <w:r w:rsidRPr="00F37C47">
        <w:rPr>
          <w:b/>
          <w:color w:val="244061" w:themeColor="accent1" w:themeShade="80"/>
          <w:sz w:val="44"/>
          <w:szCs w:val="28"/>
        </w:rPr>
        <w:t>ЗАЯВЛЕНИЕ ОБ УЧАСТИИ В ГИА</w:t>
      </w: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center"/>
        <w:rPr>
          <w:b/>
          <w:color w:val="244061" w:themeColor="accent1" w:themeShade="80"/>
          <w:sz w:val="20"/>
          <w:szCs w:val="28"/>
        </w:rPr>
      </w:pPr>
      <w:r w:rsidRPr="00F37C47">
        <w:rPr>
          <w:noProof/>
          <w:color w:val="244061" w:themeColor="accent1" w:themeShade="80"/>
          <w:sz w:val="44"/>
        </w:rPr>
        <w:drawing>
          <wp:anchor distT="0" distB="0" distL="114300" distR="114300" simplePos="0" relativeHeight="251661312" behindDoc="1" locked="0" layoutInCell="1" allowOverlap="1" wp14:anchorId="1D2ADC71" wp14:editId="10579726">
            <wp:simplePos x="0" y="0"/>
            <wp:positionH relativeFrom="column">
              <wp:posOffset>152400</wp:posOffset>
            </wp:positionH>
            <wp:positionV relativeFrom="paragraph">
              <wp:posOffset>97155</wp:posOffset>
            </wp:positionV>
            <wp:extent cx="1016000" cy="1143000"/>
            <wp:effectExtent l="0" t="0" r="0" b="0"/>
            <wp:wrapTight wrapText="bothSides">
              <wp:wrapPolygon edited="0">
                <wp:start x="14985" y="0"/>
                <wp:lineTo x="7290" y="3240"/>
                <wp:lineTo x="2430" y="5400"/>
                <wp:lineTo x="3240" y="11880"/>
                <wp:lineTo x="0" y="15120"/>
                <wp:lineTo x="0" y="21240"/>
                <wp:lineTo x="10935" y="21240"/>
                <wp:lineTo x="17820" y="21240"/>
                <wp:lineTo x="19440" y="21240"/>
                <wp:lineTo x="19035" y="19800"/>
                <wp:lineTo x="17415" y="17640"/>
                <wp:lineTo x="16200" y="11880"/>
                <wp:lineTo x="19035" y="8280"/>
                <wp:lineTo x="17820" y="6480"/>
                <wp:lineTo x="11745" y="6120"/>
                <wp:lineTo x="12150" y="6120"/>
                <wp:lineTo x="17010" y="0"/>
                <wp:lineTo x="14985" y="0"/>
              </wp:wrapPolygon>
            </wp:wrapTight>
            <wp:docPr id="2" name="Рисунок 2" descr="encrier et p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rier et plu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both"/>
        <w:rPr>
          <w:color w:val="244061" w:themeColor="accent1" w:themeShade="80"/>
          <w:sz w:val="44"/>
          <w:szCs w:val="28"/>
        </w:rPr>
      </w:pPr>
      <w:r w:rsidRPr="00F37C47">
        <w:rPr>
          <w:b/>
          <w:color w:val="984806" w:themeColor="accent6" w:themeShade="80"/>
          <w:sz w:val="44"/>
          <w:szCs w:val="28"/>
          <w:u w:val="single"/>
        </w:rPr>
        <w:t>До 1 марта</w:t>
      </w:r>
      <w:r w:rsidRPr="00F37C47">
        <w:rPr>
          <w:color w:val="984806" w:themeColor="accent6" w:themeShade="80"/>
          <w:sz w:val="44"/>
          <w:szCs w:val="28"/>
        </w:rPr>
        <w:t xml:space="preserve"> </w:t>
      </w:r>
      <w:r w:rsidRPr="00F37C47">
        <w:rPr>
          <w:color w:val="244061" w:themeColor="accent1" w:themeShade="80"/>
          <w:sz w:val="44"/>
          <w:szCs w:val="28"/>
        </w:rPr>
        <w:t>по обязательным предметам, о выборе предметов</w:t>
      </w: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both"/>
        <w:rPr>
          <w:color w:val="244061" w:themeColor="accent1" w:themeShade="80"/>
          <w:sz w:val="44"/>
          <w:szCs w:val="28"/>
        </w:rPr>
      </w:pPr>
      <w:r w:rsidRPr="00F37C47">
        <w:rPr>
          <w:color w:val="244061" w:themeColor="accent1" w:themeShade="80"/>
          <w:sz w:val="44"/>
          <w:szCs w:val="28"/>
        </w:rPr>
        <w:t>+ согласие на обработку персональных данных (обучающийся и родители (</w:t>
      </w:r>
      <w:r w:rsidRPr="00F37C47">
        <w:rPr>
          <w:color w:val="244061" w:themeColor="accent1" w:themeShade="80"/>
          <w:sz w:val="40"/>
          <w:szCs w:val="28"/>
        </w:rPr>
        <w:t>законные представители</w:t>
      </w:r>
      <w:r w:rsidRPr="00F37C47">
        <w:rPr>
          <w:color w:val="244061" w:themeColor="accent1" w:themeShade="80"/>
          <w:sz w:val="44"/>
          <w:szCs w:val="28"/>
        </w:rPr>
        <w:t>))</w:t>
      </w:r>
    </w:p>
    <w:p w:rsidR="00F37C47" w:rsidRPr="00F37C47" w:rsidRDefault="00F37C47" w:rsidP="00F37C47">
      <w:pPr>
        <w:pStyle w:val="a3"/>
        <w:tabs>
          <w:tab w:val="left" w:pos="1440"/>
          <w:tab w:val="num" w:pos="1530"/>
        </w:tabs>
        <w:ind w:left="0" w:right="-5" w:firstLine="567"/>
        <w:jc w:val="both"/>
        <w:rPr>
          <w:color w:val="244061" w:themeColor="accent1" w:themeShade="80"/>
          <w:sz w:val="36"/>
        </w:rPr>
      </w:pPr>
      <w:r w:rsidRPr="00F37C47">
        <w:rPr>
          <w:b/>
          <w:color w:val="984806" w:themeColor="accent6" w:themeShade="80"/>
          <w:sz w:val="44"/>
          <w:szCs w:val="28"/>
          <w:u w:val="single"/>
        </w:rPr>
        <w:t>После 1 марта</w:t>
      </w:r>
      <w:r w:rsidRPr="00F37C47">
        <w:rPr>
          <w:color w:val="984806" w:themeColor="accent6" w:themeShade="80"/>
          <w:sz w:val="44"/>
          <w:szCs w:val="28"/>
        </w:rPr>
        <w:t xml:space="preserve"> </w:t>
      </w:r>
      <w:r w:rsidRPr="00F37C47">
        <w:rPr>
          <w:color w:val="244061" w:themeColor="accent1" w:themeShade="80"/>
          <w:sz w:val="44"/>
          <w:szCs w:val="28"/>
        </w:rPr>
        <w:t>дополнительный выбор предметов только по решению ГЭК ГИА-9 (при наличии уважительной причины)</w:t>
      </w:r>
    </w:p>
    <w:sectPr w:rsidR="00F37C47" w:rsidRPr="00F37C47" w:rsidSect="00F37C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567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20" w:rsidRDefault="004B7620" w:rsidP="00F37C47">
      <w:r>
        <w:separator/>
      </w:r>
    </w:p>
  </w:endnote>
  <w:endnote w:type="continuationSeparator" w:id="0">
    <w:p w:rsidR="004B7620" w:rsidRDefault="004B7620" w:rsidP="00F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47" w:rsidRDefault="00F37C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47" w:rsidRDefault="00F37C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47" w:rsidRDefault="00F37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20" w:rsidRDefault="004B7620" w:rsidP="00F37C47">
      <w:r>
        <w:separator/>
      </w:r>
    </w:p>
  </w:footnote>
  <w:footnote w:type="continuationSeparator" w:id="0">
    <w:p w:rsidR="004B7620" w:rsidRDefault="004B7620" w:rsidP="00F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47" w:rsidRDefault="00F37C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70768"/>
      <w:docPartObj>
        <w:docPartGallery w:val="Watermarks"/>
        <w:docPartUnique/>
      </w:docPartObj>
    </w:sdtPr>
    <w:sdtEndPr/>
    <w:sdtContent>
      <w:p w:rsidR="00F37C47" w:rsidRDefault="004B762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697439" o:spid="_x0000_s2049" type="#_x0000_t136" style="position:absolute;margin-left:0;margin-top:0;width:670.05pt;height:89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ГИА-9 2016 год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47" w:rsidRDefault="00F37C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47"/>
    <w:rsid w:val="00152213"/>
    <w:rsid w:val="001F1891"/>
    <w:rsid w:val="003B0470"/>
    <w:rsid w:val="004B7620"/>
    <w:rsid w:val="005C2CDF"/>
    <w:rsid w:val="009F4D62"/>
    <w:rsid w:val="00DF09CC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7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7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7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7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7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7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Божик Ольга Дмитриевна</cp:lastModifiedBy>
  <cp:revision>2</cp:revision>
  <dcterms:created xsi:type="dcterms:W3CDTF">2015-11-02T06:10:00Z</dcterms:created>
  <dcterms:modified xsi:type="dcterms:W3CDTF">2015-11-02T06:10:00Z</dcterms:modified>
</cp:coreProperties>
</file>