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9A2" w:rsidRDefault="00CA69A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 CYR" w:hAnsi="Times New Roman CYR" w:cs="Times New Roman CYR"/>
          <w:b/>
          <w:bCs/>
          <w:sz w:val="28"/>
          <w:szCs w:val="28"/>
        </w:rPr>
        <w:t>Инструкция</w:t>
      </w:r>
    </w:p>
    <w:p w:rsidR="00CA69A2" w:rsidRDefault="00CA69A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 печати бланков и форм итогового сочинения (изложения)</w:t>
      </w:r>
    </w:p>
    <w:p w:rsidR="00CA69A2" w:rsidRDefault="00CA69A2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Запустить пакетный файл </w:t>
      </w:r>
      <w:r>
        <w:rPr>
          <w:b/>
          <w:bCs/>
          <w:sz w:val="28"/>
          <w:szCs w:val="28"/>
          <w:lang w:val="en-US"/>
        </w:rPr>
        <w:t>RBD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bat</w:t>
      </w:r>
      <w:r>
        <w:rPr>
          <w:rFonts w:ascii="Times New Roman CYR" w:hAnsi="Times New Roman CYR" w:cs="Times New Roman CYR"/>
          <w:sz w:val="28"/>
          <w:szCs w:val="28"/>
        </w:rPr>
        <w:t xml:space="preserve"> из папки 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Сочинение</w:t>
      </w:r>
      <w:r>
        <w:rPr>
          <w:rFonts w:ascii="Times New Roman CYR" w:hAnsi="Times New Roman CYR" w:cs="Times New Roman CYR"/>
          <w:sz w:val="28"/>
          <w:szCs w:val="28"/>
        </w:rPr>
        <w:t>”</w:t>
      </w:r>
    </w:p>
    <w:p w:rsidR="005C1453" w:rsidRDefault="005C1453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F2B6A" w:rsidRDefault="00F33CB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455F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11505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В меню выбрать пункт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Отчеты-&gt;Итоговое сочинение (изложение)</w:t>
      </w:r>
    </w:p>
    <w:p w:rsidR="00CA69A2" w:rsidRPr="00BD4AF0" w:rsidRDefault="00CA69A2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D6482F" w:rsidRPr="00D6482F" w:rsidRDefault="003F6C2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  <w:r>
        <w:object w:dxaOrig="12879" w:dyaOrig="6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1.25pt;height:232.5pt" o:ole="">
            <v:imagedata r:id="rId5" o:title=""/>
          </v:shape>
          <o:OLEObject Type="Embed" ProgID="Msxml2.SAXXMLReader.5.0" ShapeID="_x0000_i1026" DrawAspect="Content" ObjectID="_1554900795" r:id="rId6"/>
        </w:object>
      </w:r>
    </w:p>
    <w:p w:rsidR="00CA69A2" w:rsidRDefault="005C145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CA69A2">
        <w:rPr>
          <w:rFonts w:ascii="Times New Roman CYR" w:hAnsi="Times New Roman CYR" w:cs="Times New Roman CYR"/>
          <w:sz w:val="28"/>
          <w:szCs w:val="28"/>
        </w:rPr>
        <w:lastRenderedPageBreak/>
        <w:t xml:space="preserve">3. На вкладке </w:t>
      </w:r>
      <w:r w:rsidR="00CA69A2">
        <w:rPr>
          <w:rFonts w:ascii="Times New Roman CYR" w:hAnsi="Times New Roman CYR" w:cs="Times New Roman CYR"/>
          <w:b/>
          <w:bCs/>
          <w:sz w:val="28"/>
          <w:szCs w:val="28"/>
        </w:rPr>
        <w:t xml:space="preserve">Отчеты: Итоговое сочинение(изложение) </w:t>
      </w:r>
      <w:r w:rsidR="00CA69A2">
        <w:rPr>
          <w:rFonts w:ascii="Times New Roman CYR" w:hAnsi="Times New Roman CYR" w:cs="Times New Roman CYR"/>
          <w:sz w:val="28"/>
          <w:szCs w:val="28"/>
        </w:rPr>
        <w:t>выберите пункт</w:t>
      </w:r>
      <w:r w:rsidR="00CA69A2">
        <w:rPr>
          <w:rFonts w:ascii="Times New Roman CYR" w:hAnsi="Times New Roman CYR" w:cs="Times New Roman CYR"/>
          <w:sz w:val="28"/>
          <w:szCs w:val="28"/>
        </w:rPr>
        <w:br/>
      </w:r>
      <w:r w:rsidR="00CA69A2">
        <w:rPr>
          <w:rFonts w:ascii="Times New Roman CYR" w:hAnsi="Times New Roman CYR" w:cs="Times New Roman CYR"/>
          <w:b/>
          <w:bCs/>
          <w:sz w:val="28"/>
          <w:szCs w:val="28"/>
        </w:rPr>
        <w:t>ИС-10 Бланки для итогового сочинения (изложения)</w:t>
      </w:r>
    </w:p>
    <w:p w:rsidR="00AF2B6A" w:rsidRDefault="00AF2B6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AF2B6A" w:rsidRDefault="00F33CB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455F8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019800" cy="607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Pr="00BD4AF0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4. В открывшемся окне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ИС-10 Бланки для итогового сочинения (изложения)</w:t>
      </w:r>
      <w:r>
        <w:rPr>
          <w:rFonts w:ascii="Times New Roman CYR" w:hAnsi="Times New Roman CYR" w:cs="Times New Roman CYR"/>
          <w:sz w:val="28"/>
          <w:szCs w:val="28"/>
        </w:rPr>
        <w:t xml:space="preserve"> выберите из списков “</w:t>
      </w:r>
      <w:r w:rsidR="005C1453">
        <w:rPr>
          <w:rFonts w:ascii="Times New Roman CYR" w:hAnsi="Times New Roman CYR" w:cs="Times New Roman CYR"/>
          <w:b/>
          <w:bCs/>
          <w:sz w:val="28"/>
          <w:szCs w:val="28"/>
        </w:rPr>
        <w:t>Дополнительный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этап</w:t>
      </w:r>
      <w:r>
        <w:rPr>
          <w:rFonts w:ascii="Times New Roman CYR" w:hAnsi="Times New Roman CYR" w:cs="Times New Roman CYR"/>
          <w:sz w:val="28"/>
          <w:szCs w:val="28"/>
        </w:rPr>
        <w:t>”, вид работы: 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Сочинение</w:t>
      </w:r>
      <w:r>
        <w:rPr>
          <w:rFonts w:ascii="Times New Roman CYR" w:hAnsi="Times New Roman CYR" w:cs="Times New Roman CYR"/>
          <w:sz w:val="28"/>
          <w:szCs w:val="28"/>
        </w:rPr>
        <w:t>”</w:t>
      </w:r>
      <w:r w:rsidR="00BD4AF0">
        <w:rPr>
          <w:rFonts w:ascii="Times New Roman CYR" w:hAnsi="Times New Roman CYR" w:cs="Times New Roman CYR"/>
          <w:sz w:val="28"/>
          <w:szCs w:val="28"/>
        </w:rPr>
        <w:t xml:space="preserve">, дата проведения </w:t>
      </w:r>
      <w:r w:rsidR="00BD4AF0" w:rsidRPr="00BD4AF0">
        <w:rPr>
          <w:rFonts w:ascii="Times New Roman CYR" w:hAnsi="Times New Roman CYR" w:cs="Times New Roman CYR"/>
          <w:sz w:val="28"/>
          <w:szCs w:val="28"/>
        </w:rPr>
        <w:t>“</w:t>
      </w:r>
      <w:r w:rsidR="00BD4AF0" w:rsidRPr="00BD4AF0">
        <w:rPr>
          <w:rFonts w:ascii="Times New Roman CYR" w:hAnsi="Times New Roman CYR" w:cs="Times New Roman CYR"/>
          <w:b/>
          <w:bCs/>
          <w:sz w:val="28"/>
          <w:szCs w:val="28"/>
        </w:rPr>
        <w:t>0</w:t>
      </w:r>
      <w:r w:rsidR="00AF2B6A">
        <w:rPr>
          <w:rFonts w:ascii="Times New Roman CYR" w:hAnsi="Times New Roman CYR" w:cs="Times New Roman CYR"/>
          <w:b/>
          <w:bCs/>
          <w:sz w:val="28"/>
          <w:szCs w:val="28"/>
        </w:rPr>
        <w:t>3</w:t>
      </w:r>
      <w:r w:rsidR="00BD4AF0" w:rsidRPr="00BD4AF0"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r w:rsidR="00EC7025" w:rsidRPr="00EC7025">
        <w:rPr>
          <w:rFonts w:ascii="Times New Roman CYR" w:hAnsi="Times New Roman CYR" w:cs="Times New Roman CYR"/>
          <w:b/>
          <w:bCs/>
          <w:sz w:val="28"/>
          <w:szCs w:val="28"/>
        </w:rPr>
        <w:t>0</w:t>
      </w:r>
      <w:r w:rsidR="00AF2B6A">
        <w:rPr>
          <w:rFonts w:ascii="Times New Roman CYR" w:hAnsi="Times New Roman CYR" w:cs="Times New Roman CYR"/>
          <w:b/>
          <w:bCs/>
          <w:sz w:val="28"/>
          <w:szCs w:val="28"/>
        </w:rPr>
        <w:t>5</w:t>
      </w:r>
      <w:r w:rsidR="00BD4AF0" w:rsidRPr="00BD4AF0">
        <w:rPr>
          <w:rFonts w:ascii="Times New Roman CYR" w:hAnsi="Times New Roman CYR" w:cs="Times New Roman CYR"/>
          <w:b/>
          <w:bCs/>
          <w:sz w:val="28"/>
          <w:szCs w:val="28"/>
        </w:rPr>
        <w:t>.201</w:t>
      </w:r>
      <w:r w:rsidR="00EC7025" w:rsidRPr="00EC7025">
        <w:rPr>
          <w:rFonts w:ascii="Times New Roman CYR" w:hAnsi="Times New Roman CYR" w:cs="Times New Roman CYR"/>
          <w:b/>
          <w:bCs/>
          <w:sz w:val="28"/>
          <w:szCs w:val="28"/>
        </w:rPr>
        <w:t>7</w:t>
      </w:r>
      <w:r w:rsidR="00BD4AF0" w:rsidRPr="00BD4AF0">
        <w:rPr>
          <w:rFonts w:ascii="Times New Roman CYR" w:hAnsi="Times New Roman CYR" w:cs="Times New Roman CYR"/>
          <w:sz w:val="28"/>
          <w:szCs w:val="28"/>
        </w:rPr>
        <w:t>”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5C1453" w:rsidRDefault="005C145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2B6A" w:rsidRDefault="00F33CB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455F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657725" cy="562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5. Нажмите кнопку 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…</w:t>
      </w:r>
      <w:r>
        <w:rPr>
          <w:rFonts w:ascii="Times New Roman CYR" w:hAnsi="Times New Roman CYR" w:cs="Times New Roman CYR"/>
          <w:sz w:val="28"/>
          <w:szCs w:val="28"/>
        </w:rPr>
        <w:t>” для подсчета распределенных участников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5C1453" w:rsidRDefault="00F33CB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723A84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3676650" cy="444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6. В открывшемся окне справочника ОО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отметьте “галочкой”</w:t>
      </w:r>
      <w:r>
        <w:rPr>
          <w:rFonts w:ascii="Times New Roman CYR" w:hAnsi="Times New Roman CYR" w:cs="Times New Roman CYR"/>
          <w:sz w:val="28"/>
          <w:szCs w:val="28"/>
        </w:rPr>
        <w:t xml:space="preserve"> школу и нажмите кнопку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ОК</w:t>
      </w:r>
      <w:r>
        <w:rPr>
          <w:rFonts w:ascii="Times New Roman CYR" w:hAnsi="Times New Roman CYR" w:cs="Times New Roman CYR"/>
          <w:sz w:val="28"/>
          <w:szCs w:val="28"/>
        </w:rPr>
        <w:t>. (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При отсутствии в базе данных сведений об обучающихся окно справочника ОО будет пустым и этот шаг можно пропустить</w:t>
      </w:r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BD4AF0" w:rsidRDefault="00BD4AF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F2B6A" w:rsidRDefault="00F33CB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455F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781550" cy="1190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6A" w:rsidRDefault="00AF2B6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F2B6A" w:rsidRDefault="00F33CB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455F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781550" cy="1190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53" w:rsidRDefault="005C145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8591B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7. В поле 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Подсчет распределенных участников</w:t>
      </w:r>
      <w:r>
        <w:rPr>
          <w:rFonts w:ascii="Times New Roman CYR" w:hAnsi="Times New Roman CYR" w:cs="Times New Roman CYR"/>
          <w:sz w:val="28"/>
          <w:szCs w:val="28"/>
        </w:rPr>
        <w:t>” справочно указывается количество участников, внесенных в базу. Это значение автоматически переносится в поле 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Основной комплект, количество экземпляров</w:t>
      </w:r>
      <w:r>
        <w:rPr>
          <w:rFonts w:ascii="Times New Roman CYR" w:hAnsi="Times New Roman CYR" w:cs="Times New Roman CYR"/>
          <w:sz w:val="28"/>
          <w:szCs w:val="28"/>
        </w:rPr>
        <w:t>”, которое можно изменить. При больших объемах рекомендуем печатать комплекты партиями по 10 штук. Для печати комплектов необходимо нажать кнопку “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Печать</w:t>
      </w:r>
      <w:r>
        <w:rPr>
          <w:rFonts w:ascii="Times New Roman CYR" w:hAnsi="Times New Roman CYR" w:cs="Times New Roman CYR"/>
          <w:sz w:val="28"/>
          <w:szCs w:val="28"/>
        </w:rPr>
        <w:t>”.</w:t>
      </w:r>
    </w:p>
    <w:p w:rsidR="00AF2B6A" w:rsidRDefault="00AF2B6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F2B6A" w:rsidRPr="005C1453" w:rsidRDefault="00F33CB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455F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657725" cy="562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F0" w:rsidRDefault="00BD4AF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C1453" w:rsidRDefault="005C145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2"/>
          <w:szCs w:val="22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8. Каждый основной комплект состоит из 5 бланков: одного бланка регистрации и четырёх идентичных бланков записи. Каждый комплект имеет уникальный код работы, вписанный в соответствующее поле всех бланков. Настоятельно рекомендуем заранее разложить комплекты в конверты или в файлы, разместив бланк регистрации первым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верхним</w:t>
      </w:r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9. Ввиду того, что участники могут писать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ТОЛЬКО НА ЛИЦЕВОЙ</w:t>
      </w:r>
      <w:r>
        <w:rPr>
          <w:rFonts w:ascii="Times New Roman CYR" w:hAnsi="Times New Roman CYR" w:cs="Times New Roman CYR"/>
          <w:sz w:val="28"/>
          <w:szCs w:val="28"/>
        </w:rPr>
        <w:t xml:space="preserve"> стороне бланка и входящих в комплект четырёх бланков записи может не хватить для написания сочинения, технологией предусмотрено использование дополнительных бланков записи. Для их печати снимаем “галочку” с опции “Основной комплект, количество экземпляров” и проставляем её на опции “Дополнительные бланки записи, количество экземпляров”. Также указываем число дополнительных бланков записи, которое необходимо напечатать. Как и в случае с основными комплектами, рекомендуем печатать дополнительные бланки записи небольшими партиями.</w:t>
      </w:r>
    </w:p>
    <w:p w:rsidR="00BD4AF0" w:rsidRDefault="00BD4AF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F2B6A" w:rsidRDefault="00F33CB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455F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286250" cy="518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10. Все необходимые для проведения сочинения формы можно распечатать со вкладки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Отчеты: Итоговое сочинение (изложение)</w:t>
      </w: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sz w:val="20"/>
          <w:szCs w:val="20"/>
        </w:rPr>
      </w:pPr>
    </w:p>
    <w:p w:rsidR="0079797C" w:rsidRDefault="00F33CB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455F8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5838825" cy="5895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A2" w:rsidRDefault="00CA69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Перечень форм: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ИС-01 Списки распределения участников по ОО (местам проведения);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ИС-02 Прикрепление ОО регистрации к ОО проведения (месту проведения);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ИС-03 Уведомление на сочинение (изложение);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ИС-04 Список участников итогового сочинения (изложения);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ИС-05 Ведомость проведения итогового сочинения (изложения);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ИС-06 Протокол проверки итогового сочинения (изложения).</w:t>
      </w:r>
    </w:p>
    <w:p w:rsidR="00CA69A2" w:rsidRDefault="00CA69A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ИС-07 Ведомость коррекции персональных данных</w:t>
      </w:r>
    </w:p>
    <w:p w:rsidR="00BD4AF0" w:rsidRDefault="00BD4AF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ИС-08 Акт о досрочном завершении</w:t>
      </w:r>
    </w:p>
    <w:sectPr w:rsidR="00BD4AF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3F5"/>
    <w:rsid w:val="00057C91"/>
    <w:rsid w:val="00081A60"/>
    <w:rsid w:val="001B67B6"/>
    <w:rsid w:val="001B6AD6"/>
    <w:rsid w:val="001D53F5"/>
    <w:rsid w:val="001D7AF5"/>
    <w:rsid w:val="002B0F37"/>
    <w:rsid w:val="003455F8"/>
    <w:rsid w:val="0034621C"/>
    <w:rsid w:val="003F6C2F"/>
    <w:rsid w:val="005C1453"/>
    <w:rsid w:val="005F05AE"/>
    <w:rsid w:val="006D7D6F"/>
    <w:rsid w:val="00705DB0"/>
    <w:rsid w:val="00723A84"/>
    <w:rsid w:val="00760A87"/>
    <w:rsid w:val="0076530F"/>
    <w:rsid w:val="00784611"/>
    <w:rsid w:val="0078591B"/>
    <w:rsid w:val="0079797C"/>
    <w:rsid w:val="007B276F"/>
    <w:rsid w:val="00801CD0"/>
    <w:rsid w:val="00894489"/>
    <w:rsid w:val="009D251C"/>
    <w:rsid w:val="00AF2B6A"/>
    <w:rsid w:val="00B57A88"/>
    <w:rsid w:val="00B614FE"/>
    <w:rsid w:val="00BD4AF0"/>
    <w:rsid w:val="00CA69A2"/>
    <w:rsid w:val="00D6482F"/>
    <w:rsid w:val="00D93B78"/>
    <w:rsid w:val="00DB703F"/>
    <w:rsid w:val="00E677A1"/>
    <w:rsid w:val="00EC7025"/>
    <w:rsid w:val="00F3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0A4BFD-054A-4292-8699-F3776D5B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67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RCOI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Anatoly</dc:creator>
  <cp:keywords/>
  <dc:description/>
  <cp:lastModifiedBy>Татьяна Т</cp:lastModifiedBy>
  <cp:revision>2</cp:revision>
  <cp:lastPrinted>2016-11-28T10:13:00Z</cp:lastPrinted>
  <dcterms:created xsi:type="dcterms:W3CDTF">2017-04-28T13:07:00Z</dcterms:created>
  <dcterms:modified xsi:type="dcterms:W3CDTF">2017-04-28T13:07:00Z</dcterms:modified>
</cp:coreProperties>
</file>